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16" w:rsidRPr="0086609A" w:rsidRDefault="002337AC" w:rsidP="00491E16">
      <w:pPr>
        <w:tabs>
          <w:tab w:val="left" w:pos="3686"/>
        </w:tabs>
        <w:suppressAutoHyphens/>
        <w:jc w:val="center"/>
        <w:rPr>
          <w:rFonts w:ascii="Georgia" w:hAnsi="Georgia" w:cs="Times New Roman"/>
          <w:color w:val="993300"/>
          <w:spacing w:val="26"/>
          <w:lang w:eastAsia="ar-SA"/>
        </w:rPr>
      </w:pPr>
      <w:r>
        <w:rPr>
          <w:rFonts w:asciiTheme="minorHAnsi" w:hAnsiTheme="minorHAnsi" w:cstheme="minorBidi"/>
          <w:noProof/>
          <w:color w:val="auto"/>
          <w:lang w:eastAsia="ro-RO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231140</wp:posOffset>
                </wp:positionV>
                <wp:extent cx="2237105" cy="124460"/>
                <wp:effectExtent l="38100" t="31115" r="29845" b="3492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24460"/>
                          <a:chOff x="540" y="360"/>
                          <a:chExt cx="3522" cy="195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540" y="556"/>
                            <a:ext cx="3522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540" y="457"/>
                            <a:ext cx="3522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540" y="360"/>
                            <a:ext cx="3522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25pt;margin-top:18.2pt;width:176.15pt;height:9.8pt;z-index:251660288;mso-wrap-distance-left:0;mso-wrap-distance-right:0" coordorigin="540,360" coordsize="352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">
                <v:line id="Line 3" o:spid="_x0000_s1027" style="position:absolute;visibility:visible;mso-wrap-style:square" from="540,556" to="4062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4fsUAAADaAAAADwAAAGRycy9kb3ducmV2LnhtbESP3WoCMRSE7wXfIRyhd5rVllZXo2ih&#10;pQUp/oKXh81xd3Fzsk1SXfv0TUHwcpiZb5jJrDGVOJPzpWUF/V4CgjizuuRcwW771h2C8AFZY2WZ&#10;FFzJw2zabk0w1fbCazpvQi4ihH2KCooQ6lRKnxVk0PdsTRy9o3UGQ5Qul9rhJcJNJQdJ8iwNlhwX&#10;CqzptaDstPkxCpbX7/3nbuWefrPF+6E/Oi4ev/aNUg+dZj4GEagJ9/Ct/aEVvMD/lXgD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L4fsUAAADaAAAADwAAAAAAAAAA&#10;AAAAAAChAgAAZHJzL2Rvd25yZXYueG1sUEsFBgAAAAAEAAQA+QAAAJMDAAAAAA==&#10;" strokecolor="red" strokeweight="1.59mm">
                  <v:stroke joinstyle="miter"/>
                </v:line>
                <v:line id="Line 4" o:spid="_x0000_s1028" style="position:absolute;visibility:visible;mso-wrap-style:square" from="540,457" to="4062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RQL8AAADaAAAADwAAAGRycy9kb3ducmV2LnhtbERPTWvCQBC9F/wPywi91Y2CItFVRBQq&#10;1JZaL96G7JgEs7Mhs02iv949FHp8vO/luneVaqmR0rOB8SgBRZx5W3Ju4Pyzf5uDkoBssfJMBu4k&#10;sF4NXpaYWt/xN7WnkKsYwpKigSKEOtVasoIcysjXxJG7+sZhiLDJtW2wi+Gu0pMkmWmHJceGAmva&#10;FpTdTr/OgC3l8yKHDzlitet2M/maPuatMa/DfrMAFagP/+I/97s1ELfGK/EG6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VMRQL8AAADaAAAADwAAAAAAAAAAAAAAAACh&#10;AgAAZHJzL2Rvd25yZXYueG1sUEsFBgAAAAAEAAQA+QAAAI0DAAAAAA==&#10;" strokecolor="yellow" strokeweight="1.59mm">
                  <v:stroke joinstyle="miter"/>
                </v:line>
                <v:line id="Line 5" o:spid="_x0000_s1029" style="position:absolute;visibility:visible;mso-wrap-style:square" from="540,360" to="406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3J4cMAAADaAAAADwAAAGRycy9kb3ducmV2LnhtbESPQWsCMRSE74L/ITyhN83aQ2lXo4ig&#10;1Fu7lYK35+a5u7p5WZLopv31jSD0OMzMN8x8GU0rbuR8Y1nBdJKBIC6tbrhSsP/ajF9B+ICssbVM&#10;Cn7Iw3IxHMwx17bnT7oVoRIJwj5HBXUIXS6lL2sy6Ce2I07eyTqDIUlXSe2wT3DTyucse5EGG04L&#10;NXa0rqm8FFejYPs9PcTfj11/DnFVWOn2rjhelHoaxdUMRKAY/sOP9rtW8Ab3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NyeHDAAAA2gAAAA8AAAAAAAAAAAAA&#10;AAAAoQIAAGRycy9kb3ducmV2LnhtbFBLBQYAAAAABAAEAPkAAACRAwAAAAA=&#10;" strokecolor="blue" strokeweight="1.59mm">
                  <v:stroke joinstyle="miter"/>
                </v:line>
              </v:group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lang w:eastAsia="ro-RO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229870</wp:posOffset>
                </wp:positionV>
                <wp:extent cx="2237105" cy="124460"/>
                <wp:effectExtent l="38100" t="29845" r="29845" b="3619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24460"/>
                          <a:chOff x="5220" y="360"/>
                          <a:chExt cx="3522" cy="195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5220" y="556"/>
                            <a:ext cx="3522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5220" y="457"/>
                            <a:ext cx="3522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220" y="360"/>
                            <a:ext cx="3522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8.25pt;margin-top:18.1pt;width:176.15pt;height:9.8pt;z-index:251661312;mso-wrap-distance-left:0;mso-wrap-distance-right:0" coordorigin="5220,360" coordsize="352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">
                <v:line id="Line 7" o:spid="_x0000_s1027" style="position:absolute;visibility:visible;mso-wrap-style:square" from="5220,556" to="8742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b5sUAAADaAAAADwAAAGRycy9kb3ducmV2LnhtbESPQWsCMRSE74X+h/AK3mpWK1JXo9RC&#10;RaFIuyp4fGyeu0s3L9sk6uqvNwWhx2FmvmEms9bU4kTOV5YV9LoJCOLc6ooLBdvNx/MrCB+QNdaW&#10;ScGFPMymjw8TTLU98zedslCICGGfooIyhCaV0uclGfRd2xBH72CdwRClK6R2eI5wU8t+kgylwYrj&#10;QokNvZeU/2RHo+Dz8rtbbb/c4JrPF/ve6DB/We9apTpP7dsYRKA2/Ifv7aVW0Ie/K/EG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Vb5sUAAADaAAAADwAAAAAAAAAA&#10;AAAAAAChAgAAZHJzL2Rvd25yZXYueG1sUEsFBgAAAAAEAAQA+QAAAJMDAAAAAA==&#10;" strokecolor="red" strokeweight="1.59mm">
                  <v:stroke joinstyle="miter"/>
                </v:line>
                <v:line id="Line 8" o:spid="_x0000_s1028" style="position:absolute;visibility:visible;mso-wrap-style:square" from="5220,457" to="8742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eDMcMAAADaAAAADwAAAGRycy9kb3ducmV2LnhtbESPQWvCQBSE70L/w/IK3nTTFkWiq5Ri&#10;oYK11Pbi7ZF9JsHs25C3TaK/visIHoeZ+YZZrHpXqZYaKT0beBonoIgzb0vODfz+vI9moCQgW6w8&#10;k4EzCayWD4MFptZ3/E3tPuQqQlhSNFCEUKdaS1aQQxn7mjh6R984DFE2ubYNdhHuKv2cJFPtsOS4&#10;UGBNbwVlp/2fM2BL2R1ks5VPrNbdeipfk8usNWb42L/OQQXqwz18a39YAy9wvRJv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3gzHDAAAA2gAAAA8AAAAAAAAAAAAA&#10;AAAAoQIAAGRycy9kb3ducmV2LnhtbFBLBQYAAAAABAAEAPkAAACRAwAAAAA=&#10;" strokecolor="yellow" strokeweight="1.59mm">
                  <v:stroke joinstyle="miter"/>
                </v:line>
                <v:line id="Line 9" o:spid="_x0000_s1029" style="position:absolute;visibility:visible;mso-wrap-style:square" from="5220,360" to="874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xmf8IAAADaAAAADwAAAGRycy9kb3ducmV2LnhtbESPQWsCMRSE74L/ITyhN81aSimrUURQ&#10;6q3dSsHbc/PcXd28LEl00/76RhB6HGbmG2a+jKYVN3K+saxgOslAEJdWN1wp2H9txm8gfEDW2Fom&#10;BT/kYbkYDuaYa9vzJ92KUIkEYZ+jgjqELpfSlzUZ9BPbESfvZJ3BkKSrpHbYJ7hp5XOWvUqDDaeF&#10;Gjta11ReiqtRsP2eHuLvx64/h7gqrHR7VxwvSj2N4moGIlAM/+FH+10reIH7lX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xmf8IAAADaAAAADwAAAAAAAAAAAAAA&#10;AAChAgAAZHJzL2Rvd25yZXYueG1sUEsFBgAAAAAEAAQA+QAAAJADAAAAAA==&#10;" strokecolor="blue" strokeweight="1.59mm">
                  <v:stroke joinstyle="miter"/>
                </v:line>
              </v:group>
            </w:pict>
          </mc:Fallback>
        </mc:AlternateContent>
      </w:r>
      <w:r w:rsidR="00491E16" w:rsidRPr="0086609A">
        <w:rPr>
          <w:rFonts w:ascii="Arial" w:hAnsi="Arial" w:cs="Times New Roman"/>
          <w:noProof/>
          <w:lang w:eastAsia="ro-RO"/>
        </w:rPr>
        <w:drawing>
          <wp:inline distT="0" distB="0" distL="0" distR="0">
            <wp:extent cx="1144924" cy="648269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24" cy="6482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16" w:rsidRPr="0086609A" w:rsidRDefault="00491E16" w:rsidP="00491E16">
      <w:pPr>
        <w:pStyle w:val="Antet"/>
        <w:tabs>
          <w:tab w:val="left" w:pos="720"/>
        </w:tabs>
        <w:jc w:val="center"/>
        <w:rPr>
          <w:rFonts w:ascii="Georgia" w:hAnsi="Georgia"/>
          <w:color w:val="993300"/>
          <w:spacing w:val="14"/>
          <w:sz w:val="32"/>
          <w:szCs w:val="32"/>
          <w:lang w:val="ro-RO"/>
        </w:rPr>
      </w:pPr>
      <w:r w:rsidRPr="0086609A">
        <w:rPr>
          <w:rFonts w:ascii="Georgia" w:hAnsi="Georgia"/>
          <w:color w:val="993300"/>
          <w:spacing w:val="14"/>
          <w:sz w:val="32"/>
          <w:szCs w:val="32"/>
          <w:lang w:val="ro-RO"/>
        </w:rPr>
        <w:t>REPUBL</w:t>
      </w:r>
      <w:r>
        <w:rPr>
          <w:rFonts w:ascii="Georgia" w:hAnsi="Georgia"/>
          <w:color w:val="993300"/>
          <w:spacing w:val="14"/>
          <w:sz w:val="32"/>
          <w:szCs w:val="32"/>
          <w:lang w:val="ro-RO"/>
        </w:rPr>
        <w:t>I</w:t>
      </w:r>
      <w:r w:rsidRPr="0086609A">
        <w:rPr>
          <w:rFonts w:ascii="Georgia" w:hAnsi="Georgia"/>
          <w:color w:val="993300"/>
          <w:spacing w:val="14"/>
          <w:sz w:val="32"/>
          <w:szCs w:val="32"/>
          <w:lang w:val="ro-RO"/>
        </w:rPr>
        <w:t>C</w:t>
      </w:r>
      <w:r>
        <w:rPr>
          <w:rFonts w:ascii="Georgia" w:hAnsi="Georgia"/>
          <w:color w:val="993300"/>
          <w:spacing w:val="14"/>
          <w:sz w:val="32"/>
          <w:szCs w:val="32"/>
          <w:lang w:val="ro-RO"/>
        </w:rPr>
        <w:t>A</w:t>
      </w:r>
      <w:r w:rsidRPr="0086609A">
        <w:rPr>
          <w:rFonts w:ascii="Georgia" w:hAnsi="Georgia"/>
          <w:color w:val="993300"/>
          <w:spacing w:val="14"/>
          <w:sz w:val="32"/>
          <w:szCs w:val="32"/>
          <w:lang w:val="ro-RO"/>
        </w:rPr>
        <w:t xml:space="preserve"> MOLDOVA</w:t>
      </w:r>
    </w:p>
    <w:p w:rsidR="00491E16" w:rsidRPr="0086609A" w:rsidRDefault="00491E16" w:rsidP="00491E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1E16" w:rsidRPr="0086609A" w:rsidRDefault="00491E16" w:rsidP="00491E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1E16" w:rsidRPr="0086609A" w:rsidRDefault="00491E16" w:rsidP="00491E16">
      <w:pPr>
        <w:spacing w:after="0" w:line="240" w:lineRule="auto"/>
        <w:ind w:left="-142"/>
        <w:jc w:val="right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right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609A">
        <w:rPr>
          <w:rFonts w:ascii="Times New Roman" w:hAnsi="Times New Roman" w:cs="Times New Roman"/>
          <w:b/>
          <w:sz w:val="36"/>
          <w:szCs w:val="36"/>
        </w:rPr>
        <w:t>D I S C U R S U L</w:t>
      </w: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9A">
        <w:rPr>
          <w:rFonts w:ascii="Times New Roman" w:hAnsi="Times New Roman" w:cs="Times New Roman"/>
          <w:b/>
          <w:sz w:val="32"/>
          <w:szCs w:val="32"/>
        </w:rPr>
        <w:t>E.S. Dl. Pavel FILIP</w:t>
      </w: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9A">
        <w:rPr>
          <w:rFonts w:ascii="Times New Roman" w:hAnsi="Times New Roman" w:cs="Times New Roman"/>
          <w:b/>
          <w:sz w:val="32"/>
          <w:szCs w:val="32"/>
        </w:rPr>
        <w:t xml:space="preserve">PRIMUL MINISTRU </w:t>
      </w: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9A">
        <w:rPr>
          <w:rFonts w:ascii="Times New Roman" w:hAnsi="Times New Roman" w:cs="Times New Roman"/>
          <w:b/>
          <w:sz w:val="32"/>
          <w:szCs w:val="32"/>
        </w:rPr>
        <w:t>AL REPUBLICII MOLDOVA</w:t>
      </w: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9A">
        <w:rPr>
          <w:rFonts w:ascii="Times New Roman" w:hAnsi="Times New Roman" w:cs="Times New Roman"/>
          <w:b/>
          <w:sz w:val="32"/>
          <w:szCs w:val="32"/>
        </w:rPr>
        <w:t>DEZBATERILE GENERALE ALE SESIUNII A 7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6609A">
        <w:rPr>
          <w:rFonts w:ascii="Times New Roman" w:hAnsi="Times New Roman" w:cs="Times New Roman"/>
          <w:b/>
          <w:sz w:val="32"/>
          <w:szCs w:val="32"/>
        </w:rPr>
        <w:t xml:space="preserve">-A </w:t>
      </w: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9A">
        <w:rPr>
          <w:rFonts w:ascii="Times New Roman" w:hAnsi="Times New Roman" w:cs="Times New Roman"/>
          <w:b/>
          <w:sz w:val="32"/>
          <w:szCs w:val="32"/>
        </w:rPr>
        <w:t>A ADUNĂRII GENERALE A ONU</w:t>
      </w: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491E16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2C3EBD" w:rsidRDefault="002C3EBD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491E16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491E16" w:rsidRPr="0086609A" w:rsidRDefault="00491E16" w:rsidP="00491E1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6609A">
        <w:rPr>
          <w:rFonts w:ascii="Times New Roman" w:hAnsi="Times New Roman" w:cs="Times New Roman"/>
          <w:sz w:val="28"/>
          <w:szCs w:val="28"/>
        </w:rPr>
        <w:t>New York,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609A">
        <w:rPr>
          <w:rFonts w:ascii="Times New Roman" w:hAnsi="Times New Roman" w:cs="Times New Roman"/>
          <w:sz w:val="28"/>
          <w:szCs w:val="28"/>
        </w:rPr>
        <w:t xml:space="preserve"> Septembr</w:t>
      </w:r>
      <w:r w:rsidR="00EE5EF4">
        <w:rPr>
          <w:rFonts w:ascii="Times New Roman" w:hAnsi="Times New Roman" w:cs="Times New Roman"/>
          <w:sz w:val="28"/>
          <w:szCs w:val="28"/>
        </w:rPr>
        <w:t>ie</w:t>
      </w:r>
      <w:r w:rsidRPr="0086609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D607F" w:rsidRDefault="006D607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6B2" w:rsidRDefault="008C16B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4F55" w:rsidRDefault="004E4F55" w:rsidP="002A72CA">
      <w:pPr>
        <w:pStyle w:val="Normal1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03B4" w:rsidRDefault="002A72CA" w:rsidP="002A72CA">
      <w:pPr>
        <w:pStyle w:val="Normal1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Domnule Preşedinte, </w:t>
      </w:r>
    </w:p>
    <w:p w:rsidR="002A72CA" w:rsidRDefault="003F03B4" w:rsidP="002A72CA">
      <w:pPr>
        <w:pStyle w:val="Normal1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Domnule Secretar General,</w:t>
      </w:r>
      <w:r w:rsidR="002A72C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2770EF">
        <w:rPr>
          <w:rFonts w:ascii="Times New Roman" w:eastAsia="Times New Roman" w:hAnsi="Times New Roman" w:cs="Times New Roman"/>
          <w:b/>
          <w:sz w:val="26"/>
          <w:szCs w:val="26"/>
        </w:rPr>
        <w:t>Excelenţele Voastre,</w:t>
      </w:r>
      <w:r w:rsidR="002A72CA" w:rsidRPr="002A72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A72C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</w:p>
    <w:p w:rsidR="006D607F" w:rsidRDefault="002770EF" w:rsidP="002A72C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Doamnelor şi domnilor,</w:t>
      </w:r>
    </w:p>
    <w:p w:rsidR="006D607F" w:rsidRDefault="006D607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07F" w:rsidRDefault="008C16B2" w:rsidP="00C15E5C">
      <w:pPr>
        <w:tabs>
          <w:tab w:val="left" w:pos="9630"/>
        </w:tabs>
        <w:ind w:right="333"/>
        <w:jc w:val="both"/>
        <w:rPr>
          <w:b/>
          <w:sz w:val="26"/>
          <w:szCs w:val="26"/>
        </w:rPr>
      </w:pPr>
      <w:r w:rsidRPr="008C16B2">
        <w:rPr>
          <w:rFonts w:ascii="Times New Roman" w:hAnsi="Times New Roman" w:cs="Times New Roman"/>
          <w:sz w:val="26"/>
          <w:szCs w:val="26"/>
        </w:rPr>
        <w:t>Aş dori să încep prin a</w:t>
      </w:r>
      <w:r w:rsidR="002A72CA">
        <w:rPr>
          <w:rFonts w:ascii="Times New Roman" w:hAnsi="Times New Roman" w:cs="Times New Roman"/>
          <w:sz w:val="26"/>
          <w:szCs w:val="26"/>
        </w:rPr>
        <w:t xml:space="preserve"> adresa, </w:t>
      </w:r>
      <w:r w:rsidR="00851AA8" w:rsidRPr="00851AA8">
        <w:rPr>
          <w:rFonts w:ascii="Times New Roman" w:hAnsi="Times New Roman" w:cs="Times New Roman"/>
          <w:sz w:val="26"/>
          <w:szCs w:val="26"/>
        </w:rPr>
        <w:t>Excelenţei Sale,</w:t>
      </w:r>
      <w:r w:rsidR="00851AA8">
        <w:rPr>
          <w:sz w:val="26"/>
          <w:szCs w:val="26"/>
        </w:rPr>
        <w:t xml:space="preserve"> </w:t>
      </w:r>
      <w:r w:rsidR="00851AA8" w:rsidRPr="00851AA8">
        <w:rPr>
          <w:rFonts w:ascii="Times New Roman" w:hAnsi="Times New Roman" w:cs="Times New Roman"/>
          <w:sz w:val="26"/>
          <w:szCs w:val="26"/>
        </w:rPr>
        <w:t>domnului Miroslav Lajcak</w:t>
      </w:r>
      <w:r w:rsidR="00851AA8">
        <w:rPr>
          <w:rFonts w:ascii="Times New Roman" w:hAnsi="Times New Roman" w:cs="Times New Roman"/>
          <w:sz w:val="26"/>
          <w:szCs w:val="26"/>
        </w:rPr>
        <w:t>,</w:t>
      </w:r>
      <w:r w:rsidR="002A72CA" w:rsidRPr="008C16B2">
        <w:rPr>
          <w:rFonts w:ascii="Times New Roman" w:hAnsi="Times New Roman"/>
          <w:sz w:val="26"/>
          <w:szCs w:val="26"/>
        </w:rPr>
        <w:t xml:space="preserve"> </w:t>
      </w:r>
      <w:r w:rsidR="002A72CA">
        <w:rPr>
          <w:rFonts w:ascii="Times New Roman" w:hAnsi="Times New Roman"/>
          <w:sz w:val="26"/>
          <w:szCs w:val="26"/>
        </w:rPr>
        <w:t xml:space="preserve">cele </w:t>
      </w:r>
      <w:r w:rsidRPr="008C16B2">
        <w:rPr>
          <w:rFonts w:ascii="Times New Roman" w:hAnsi="Times New Roman"/>
          <w:sz w:val="26"/>
          <w:szCs w:val="26"/>
        </w:rPr>
        <w:t xml:space="preserve">mai calde felicitări </w:t>
      </w:r>
      <w:r w:rsidR="005E4FE5">
        <w:rPr>
          <w:rFonts w:ascii="Times New Roman" w:hAnsi="Times New Roman"/>
          <w:sz w:val="26"/>
          <w:szCs w:val="26"/>
        </w:rPr>
        <w:t xml:space="preserve">cu prilejul </w:t>
      </w:r>
      <w:r w:rsidRPr="008C16B2">
        <w:rPr>
          <w:rFonts w:ascii="Times New Roman" w:hAnsi="Times New Roman" w:cs="Times New Roman"/>
          <w:sz w:val="26"/>
          <w:szCs w:val="26"/>
        </w:rPr>
        <w:t>aleger</w:t>
      </w:r>
      <w:r w:rsidR="005E4FE5">
        <w:rPr>
          <w:rFonts w:ascii="Times New Roman" w:hAnsi="Times New Roman" w:cs="Times New Roman"/>
          <w:sz w:val="26"/>
          <w:szCs w:val="26"/>
        </w:rPr>
        <w:t>ii</w:t>
      </w:r>
      <w:r w:rsidRPr="008C16B2">
        <w:rPr>
          <w:rFonts w:ascii="Times New Roman" w:hAnsi="Times New Roman" w:cs="Times New Roman"/>
          <w:sz w:val="26"/>
          <w:szCs w:val="26"/>
        </w:rPr>
        <w:t xml:space="preserve"> </w:t>
      </w:r>
      <w:r w:rsidR="00851AA8">
        <w:rPr>
          <w:rFonts w:ascii="Times New Roman" w:hAnsi="Times New Roman" w:cs="Times New Roman"/>
          <w:sz w:val="26"/>
          <w:szCs w:val="26"/>
        </w:rPr>
        <w:t xml:space="preserve">sale </w:t>
      </w:r>
      <w:r w:rsidRPr="008C16B2">
        <w:rPr>
          <w:rFonts w:ascii="Times New Roman" w:hAnsi="Times New Roman" w:cs="Times New Roman"/>
          <w:sz w:val="26"/>
          <w:szCs w:val="26"/>
        </w:rPr>
        <w:t>în calitate</w:t>
      </w:r>
      <w:r w:rsidR="00851AA8">
        <w:rPr>
          <w:rFonts w:ascii="Times New Roman" w:hAnsi="Times New Roman" w:cs="Times New Roman"/>
          <w:sz w:val="26"/>
          <w:szCs w:val="26"/>
        </w:rPr>
        <w:t>a</w:t>
      </w:r>
      <w:r w:rsidRPr="008C16B2">
        <w:rPr>
          <w:rFonts w:ascii="Times New Roman" w:hAnsi="Times New Roman" w:cs="Times New Roman"/>
          <w:sz w:val="26"/>
          <w:szCs w:val="26"/>
        </w:rPr>
        <w:t xml:space="preserve"> de Preşedinte al sesiuni</w:t>
      </w:r>
      <w:r w:rsidR="00C15E5C">
        <w:rPr>
          <w:rFonts w:ascii="Times New Roman" w:hAnsi="Times New Roman" w:cs="Times New Roman"/>
          <w:sz w:val="26"/>
          <w:szCs w:val="26"/>
        </w:rPr>
        <w:t xml:space="preserve">i </w:t>
      </w:r>
      <w:r w:rsidRPr="008C16B2">
        <w:rPr>
          <w:rFonts w:ascii="Times New Roman" w:hAnsi="Times New Roman" w:cs="Times New Roman"/>
          <w:sz w:val="26"/>
          <w:szCs w:val="26"/>
        </w:rPr>
        <w:t xml:space="preserve">a 72-a </w:t>
      </w:r>
      <w:r w:rsidR="00C15E5C">
        <w:rPr>
          <w:rFonts w:ascii="Times New Roman" w:hAnsi="Times New Roman" w:cs="Times New Roman"/>
          <w:sz w:val="26"/>
          <w:szCs w:val="26"/>
        </w:rPr>
        <w:t xml:space="preserve">a </w:t>
      </w:r>
      <w:r w:rsidRPr="008C16B2">
        <w:rPr>
          <w:rFonts w:ascii="Times New Roman" w:hAnsi="Times New Roman" w:cs="Times New Roman"/>
          <w:sz w:val="26"/>
          <w:szCs w:val="26"/>
        </w:rPr>
        <w:t>Adunării Generale, dorindu-</w:t>
      </w:r>
      <w:r w:rsidR="00851AA8">
        <w:rPr>
          <w:rFonts w:ascii="Times New Roman" w:hAnsi="Times New Roman" w:cs="Times New Roman"/>
          <w:sz w:val="26"/>
          <w:szCs w:val="26"/>
        </w:rPr>
        <w:t xml:space="preserve">i </w:t>
      </w:r>
      <w:r w:rsidRPr="008C16B2">
        <w:rPr>
          <w:rFonts w:ascii="Times New Roman" w:hAnsi="Times New Roman" w:cs="Times New Roman"/>
          <w:sz w:val="26"/>
          <w:szCs w:val="26"/>
        </w:rPr>
        <w:t xml:space="preserve">succes în realizarea mandatului. </w:t>
      </w:r>
    </w:p>
    <w:p w:rsidR="006D607F" w:rsidRDefault="00D258CA" w:rsidP="00C15E5C">
      <w:pPr>
        <w:pStyle w:val="Titlu3"/>
        <w:shd w:val="clear" w:color="auto" w:fill="FFFFFF"/>
        <w:spacing w:before="0" w:after="0"/>
        <w:ind w:right="27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Exprim</w:t>
      </w:r>
      <w:r w:rsidR="005E4FE5">
        <w:rPr>
          <w:b w:val="0"/>
          <w:sz w:val="26"/>
          <w:szCs w:val="26"/>
        </w:rPr>
        <w:t xml:space="preserve">, </w:t>
      </w:r>
      <w:r w:rsidR="00C10BB6">
        <w:rPr>
          <w:b w:val="0"/>
          <w:sz w:val="26"/>
          <w:szCs w:val="26"/>
        </w:rPr>
        <w:t xml:space="preserve">totodată, </w:t>
      </w:r>
      <w:r w:rsidR="002C3EBD">
        <w:rPr>
          <w:b w:val="0"/>
          <w:sz w:val="26"/>
          <w:szCs w:val="26"/>
        </w:rPr>
        <w:t xml:space="preserve">mulțumiri </w:t>
      </w:r>
      <w:r w:rsidR="002770EF">
        <w:rPr>
          <w:b w:val="0"/>
          <w:sz w:val="26"/>
          <w:szCs w:val="26"/>
        </w:rPr>
        <w:t>predecesorului</w:t>
      </w:r>
      <w:r w:rsidR="00783055">
        <w:rPr>
          <w:b w:val="0"/>
          <w:sz w:val="26"/>
          <w:szCs w:val="26"/>
        </w:rPr>
        <w:t xml:space="preserve"> </w:t>
      </w:r>
      <w:r w:rsidR="00C60881">
        <w:rPr>
          <w:b w:val="0"/>
          <w:sz w:val="26"/>
          <w:szCs w:val="26"/>
        </w:rPr>
        <w:t>D</w:t>
      </w:r>
      <w:r w:rsidR="00C06627">
        <w:rPr>
          <w:b w:val="0"/>
          <w:sz w:val="26"/>
          <w:szCs w:val="26"/>
        </w:rPr>
        <w:t>vs.</w:t>
      </w:r>
      <w:r w:rsidR="002770EF">
        <w:rPr>
          <w:b w:val="0"/>
          <w:sz w:val="26"/>
          <w:szCs w:val="26"/>
        </w:rPr>
        <w:t xml:space="preserve">, Excelenţei Sale, domnului Peter Thomson, pentru dedicaţia şi profesionalismul de care a dat dovadă în gestionarea lucrărilor sesiunii precedente.   </w:t>
      </w:r>
    </w:p>
    <w:p w:rsidR="006D607F" w:rsidRDefault="006D607F" w:rsidP="00C15E5C">
      <w:pPr>
        <w:pStyle w:val="Titlu3"/>
        <w:shd w:val="clear" w:color="auto" w:fill="FFFFFF"/>
        <w:spacing w:before="0" w:after="0"/>
        <w:ind w:right="272"/>
        <w:jc w:val="both"/>
        <w:rPr>
          <w:b w:val="0"/>
          <w:sz w:val="26"/>
          <w:szCs w:val="26"/>
        </w:rPr>
      </w:pPr>
    </w:p>
    <w:p w:rsidR="002C5754" w:rsidRDefault="00C10BB6" w:rsidP="00C15E5C">
      <w:pPr>
        <w:pStyle w:val="Normal1"/>
        <w:ind w:right="27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dres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ez, </w:t>
      </w:r>
      <w:r w:rsidRPr="00C10BB6">
        <w:rPr>
          <w:rFonts w:ascii="Times New Roman" w:hAnsi="Times New Roman" w:cs="Times New Roman"/>
          <w:sz w:val="26"/>
          <w:szCs w:val="26"/>
        </w:rPr>
        <w:t>de asemenea</w:t>
      </w:r>
      <w:r>
        <w:rPr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a cuvinte de încurajare şi sprijin </w:t>
      </w:r>
      <w:r w:rsidR="00322ED2">
        <w:rPr>
          <w:rFonts w:ascii="Times New Roman" w:eastAsia="Times New Roman" w:hAnsi="Times New Roman" w:cs="Times New Roman"/>
          <w:sz w:val="26"/>
          <w:szCs w:val="26"/>
        </w:rPr>
        <w:t xml:space="preserve">noului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Secretar General al ONU, Excelenţei Sale, domnului António Guterres. Sunt sigur că </w:t>
      </w:r>
      <w:r w:rsidR="00D714FD">
        <w:rPr>
          <w:rFonts w:ascii="Times New Roman" w:eastAsia="Times New Roman" w:hAnsi="Times New Roman" w:cs="Times New Roman"/>
          <w:sz w:val="26"/>
          <w:szCs w:val="26"/>
        </w:rPr>
        <w:t>grație conducerii sale competente și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eforturilor conjugate ale statelor membre, vom reuşi să redefinim rolul ONU prin ajustarea </w:t>
      </w:r>
      <w:r w:rsidR="00D714FD">
        <w:rPr>
          <w:rFonts w:ascii="Times New Roman" w:eastAsia="Times New Roman" w:hAnsi="Times New Roman" w:cs="Times New Roman"/>
          <w:sz w:val="26"/>
          <w:szCs w:val="26"/>
        </w:rPr>
        <w:t>sa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la exigenţele lumii moderne. </w:t>
      </w:r>
    </w:p>
    <w:p w:rsidR="006D607F" w:rsidRDefault="002770EF" w:rsidP="00C15E5C">
      <w:pPr>
        <w:pStyle w:val="Normal1"/>
        <w:ind w:right="27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Domnule </w:t>
      </w:r>
      <w:r w:rsidR="00C15E5C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reşedinte,</w:t>
      </w:r>
    </w:p>
    <w:p w:rsidR="005E4FE5" w:rsidRDefault="005E4FE5" w:rsidP="00C15E5C">
      <w:pPr>
        <w:pStyle w:val="Normal1"/>
        <w:ind w:right="27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Este evident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că noi</w:t>
      </w:r>
      <w:r w:rsidR="00D714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cei </w:t>
      </w:r>
      <w:r w:rsidR="00B15DBD">
        <w:rPr>
          <w:rFonts w:ascii="Times New Roman" w:eastAsia="Times New Roman" w:hAnsi="Times New Roman" w:cs="Times New Roman"/>
          <w:sz w:val="26"/>
          <w:szCs w:val="26"/>
        </w:rPr>
        <w:t>reuniți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în </w:t>
      </w:r>
      <w:r w:rsidR="00D714FD">
        <w:rPr>
          <w:rFonts w:ascii="Times New Roman" w:eastAsia="Times New Roman" w:hAnsi="Times New Roman" w:cs="Times New Roman"/>
          <w:sz w:val="26"/>
          <w:szCs w:val="26"/>
        </w:rPr>
        <w:t xml:space="preserve">cadrul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acestui for de vocaţie universală</w:t>
      </w:r>
      <w:r w:rsidR="00D714FD">
        <w:rPr>
          <w:rFonts w:ascii="Times New Roman" w:eastAsia="Times New Roman" w:hAnsi="Times New Roman" w:cs="Times New Roman"/>
          <w:sz w:val="26"/>
          <w:szCs w:val="26"/>
        </w:rPr>
        <w:t>,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suntem </w:t>
      </w:r>
      <w:r w:rsidR="00C15E5C">
        <w:rPr>
          <w:rFonts w:ascii="Times New Roman" w:eastAsia="Times New Roman" w:hAnsi="Times New Roman" w:cs="Times New Roman"/>
          <w:sz w:val="26"/>
          <w:szCs w:val="26"/>
        </w:rPr>
        <w:t>profund preocupați de provocările cu care se confruntă comunitatea internațională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741CA" w:rsidRDefault="002770EF" w:rsidP="00C15E5C">
      <w:pPr>
        <w:pStyle w:val="Normal1"/>
        <w:ind w:right="27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Conflictele armate din Orientul Mijlociu, </w:t>
      </w:r>
      <w:r w:rsidR="00D714FD">
        <w:rPr>
          <w:rFonts w:ascii="Times New Roman" w:eastAsia="Times New Roman" w:hAnsi="Times New Roman" w:cs="Times New Roman"/>
          <w:sz w:val="26"/>
          <w:szCs w:val="26"/>
        </w:rPr>
        <w:t>conflicte</w:t>
      </w:r>
      <w:r w:rsidR="00EE5EF4">
        <w:rPr>
          <w:rFonts w:ascii="Times New Roman" w:eastAsia="Times New Roman" w:hAnsi="Times New Roman" w:cs="Times New Roman"/>
          <w:sz w:val="26"/>
          <w:szCs w:val="26"/>
        </w:rPr>
        <w:t>le</w:t>
      </w:r>
      <w:r w:rsidR="00C60881">
        <w:rPr>
          <w:rFonts w:ascii="Times New Roman" w:eastAsia="Times New Roman" w:hAnsi="Times New Roman" w:cs="Times New Roman"/>
          <w:sz w:val="26"/>
          <w:szCs w:val="26"/>
        </w:rPr>
        <w:t xml:space="preserve"> de lungă durată</w:t>
      </w:r>
      <w:r w:rsidR="00D714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E5EF4">
        <w:rPr>
          <w:rFonts w:ascii="Times New Roman" w:eastAsia="Times New Roman" w:hAnsi="Times New Roman" w:cs="Times New Roman"/>
          <w:sz w:val="26"/>
          <w:szCs w:val="26"/>
        </w:rPr>
        <w:t xml:space="preserve">terorismul și </w:t>
      </w:r>
      <w:r>
        <w:rPr>
          <w:rFonts w:ascii="Times New Roman" w:eastAsia="Times New Roman" w:hAnsi="Times New Roman" w:cs="Times New Roman"/>
          <w:sz w:val="26"/>
          <w:szCs w:val="26"/>
        </w:rPr>
        <w:t>extremismul violent, problemele generate de sărăcie</w:t>
      </w:r>
      <w:r w:rsidR="00F844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sunt </w:t>
      </w:r>
      <w:r w:rsidR="00906FE2">
        <w:rPr>
          <w:rFonts w:ascii="Times New Roman" w:eastAsia="Times New Roman" w:hAnsi="Times New Roman" w:cs="Times New Roman"/>
          <w:sz w:val="26"/>
          <w:szCs w:val="26"/>
        </w:rPr>
        <w:t xml:space="preserve">doar unele dintre </w:t>
      </w:r>
      <w:r>
        <w:rPr>
          <w:rFonts w:ascii="Times New Roman" w:eastAsia="Times New Roman" w:hAnsi="Times New Roman" w:cs="Times New Roman"/>
          <w:sz w:val="26"/>
          <w:szCs w:val="26"/>
        </w:rPr>
        <w:t>fenomene</w:t>
      </w:r>
      <w:r w:rsidR="00B15DBD"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care </w:t>
      </w:r>
      <w:r w:rsidR="005E4FE5">
        <w:rPr>
          <w:rFonts w:ascii="Times New Roman" w:eastAsia="Times New Roman" w:hAnsi="Times New Roman" w:cs="Times New Roman"/>
          <w:sz w:val="26"/>
          <w:szCs w:val="26"/>
        </w:rPr>
        <w:t xml:space="preserve">subminează </w:t>
      </w:r>
      <w:r w:rsidR="00906FE2">
        <w:rPr>
          <w:rFonts w:ascii="Times New Roman" w:eastAsia="Times New Roman" w:hAnsi="Times New Roman" w:cs="Times New Roman"/>
          <w:sz w:val="26"/>
          <w:szCs w:val="26"/>
        </w:rPr>
        <w:t xml:space="preserve">pacea și </w:t>
      </w:r>
      <w:r w:rsidRPr="009B6DBA">
        <w:rPr>
          <w:rFonts w:ascii="Times New Roman" w:eastAsia="Times New Roman" w:hAnsi="Times New Roman" w:cs="Times New Roman"/>
          <w:sz w:val="26"/>
          <w:szCs w:val="26"/>
        </w:rPr>
        <w:t>dezvoltarea</w:t>
      </w:r>
      <w:r w:rsidR="008741CA">
        <w:rPr>
          <w:rFonts w:ascii="Times New Roman" w:eastAsia="Times New Roman" w:hAnsi="Times New Roman" w:cs="Times New Roman"/>
          <w:sz w:val="26"/>
          <w:szCs w:val="26"/>
        </w:rPr>
        <w:t xml:space="preserve"> durabilă.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60881" w:rsidRDefault="002770EF" w:rsidP="00C60881">
      <w:pPr>
        <w:pStyle w:val="Normal1"/>
        <w:ind w:right="27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Suntem profund preocupaţi de </w:t>
      </w:r>
      <w:r w:rsidR="00816F54">
        <w:rPr>
          <w:rFonts w:ascii="Times New Roman" w:eastAsia="Times New Roman" w:hAnsi="Times New Roman" w:cs="Times New Roman"/>
          <w:sz w:val="26"/>
          <w:szCs w:val="26"/>
        </w:rPr>
        <w:t>acumularea excesivă 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arm</w:t>
      </w:r>
      <w:r w:rsidR="00BE7C0F">
        <w:rPr>
          <w:rFonts w:ascii="Times New Roman" w:eastAsia="Times New Roman" w:hAnsi="Times New Roman" w:cs="Times New Roman"/>
          <w:sz w:val="26"/>
          <w:szCs w:val="26"/>
        </w:rPr>
        <w:t>elor convenționale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şi </w:t>
      </w:r>
      <w:r w:rsidR="002C5754">
        <w:rPr>
          <w:rFonts w:ascii="Times New Roman" w:eastAsia="Times New Roman" w:hAnsi="Times New Roman" w:cs="Times New Roman"/>
          <w:sz w:val="26"/>
          <w:szCs w:val="26"/>
        </w:rPr>
        <w:t xml:space="preserve">dezvoltarea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 w:rsidR="002C5754">
        <w:rPr>
          <w:rFonts w:ascii="Times New Roman" w:eastAsia="Times New Roman" w:hAnsi="Times New Roman" w:cs="Times New Roman"/>
          <w:sz w:val="26"/>
          <w:szCs w:val="26"/>
        </w:rPr>
        <w:t>gramelor de înarmare nucleară</w:t>
      </w:r>
      <w:r w:rsidR="00816F5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 xml:space="preserve">Un climat </w:t>
      </w:r>
      <w:r w:rsidR="00816F54">
        <w:rPr>
          <w:rFonts w:ascii="Times New Roman" w:eastAsia="Times New Roman" w:hAnsi="Times New Roman" w:cs="Times New Roman"/>
          <w:sz w:val="26"/>
          <w:szCs w:val="26"/>
        </w:rPr>
        <w:t xml:space="preserve">internațional </w:t>
      </w:r>
      <w:r w:rsidR="00C60881">
        <w:rPr>
          <w:rFonts w:ascii="Times New Roman" w:eastAsia="Times New Roman" w:hAnsi="Times New Roman" w:cs="Times New Roman"/>
          <w:sz w:val="26"/>
          <w:szCs w:val="26"/>
        </w:rPr>
        <w:t xml:space="preserve">marcat de 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>amenințări</w:t>
      </w:r>
      <w:r w:rsidR="002C57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881">
        <w:rPr>
          <w:rFonts w:ascii="Times New Roman" w:eastAsia="Times New Roman" w:hAnsi="Times New Roman" w:cs="Times New Roman"/>
          <w:sz w:val="26"/>
          <w:szCs w:val="26"/>
        </w:rPr>
        <w:t>cu utilizarea forței, inclusiv a armelor nucleare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F54">
        <w:rPr>
          <w:rFonts w:ascii="Times New Roman" w:eastAsia="Times New Roman" w:hAnsi="Times New Roman" w:cs="Times New Roman"/>
          <w:sz w:val="26"/>
          <w:szCs w:val="26"/>
        </w:rPr>
        <w:t xml:space="preserve">accentuează 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>sentimentul</w:t>
      </w:r>
      <w:r w:rsidR="00816F54">
        <w:rPr>
          <w:rFonts w:ascii="Times New Roman" w:eastAsia="Times New Roman" w:hAnsi="Times New Roman" w:cs="Times New Roman"/>
          <w:sz w:val="26"/>
          <w:szCs w:val="26"/>
        </w:rPr>
        <w:t xml:space="preserve"> de insecuritate ș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>i lips</w:t>
      </w:r>
      <w:r w:rsidR="00C10BB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 xml:space="preserve"> încreder</w:t>
      </w:r>
      <w:r w:rsidR="00C10BB6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D607F" w:rsidRPr="009B6295" w:rsidRDefault="00C60881" w:rsidP="00C15E5C">
      <w:pPr>
        <w:pStyle w:val="Normal1"/>
        <w:ind w:right="27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Schimbările climatice și cataclismele naturale devastatoare care au loc cu o frecvență crescătoare afectează negativ sute de milioane de oameni, îndeosebi pe cei care trăiesc în condiţii de sărăcie extremă</w:t>
      </w:r>
      <w:r w:rsidRPr="009B6DB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Folosesc acest context pentru a exprima compasiunea și condoleanțele noastre statelor </w:t>
      </w:r>
      <w:r w:rsidR="00303E47">
        <w:rPr>
          <w:rFonts w:ascii="Times New Roman" w:eastAsia="Times New Roman" w:hAnsi="Times New Roman" w:cs="Times New Roman"/>
          <w:sz w:val="26"/>
          <w:szCs w:val="26"/>
        </w:rPr>
        <w:t xml:space="preserve">și familiilor care au avut de suferit de pe urma </w:t>
      </w:r>
      <w:r w:rsidR="00833CE6">
        <w:rPr>
          <w:rFonts w:ascii="Times New Roman" w:eastAsia="Times New Roman" w:hAnsi="Times New Roman" w:cs="Times New Roman"/>
          <w:sz w:val="26"/>
          <w:szCs w:val="26"/>
        </w:rPr>
        <w:t>re</w:t>
      </w:r>
      <w:r w:rsidR="00C10BB6">
        <w:rPr>
          <w:rFonts w:ascii="Times New Roman" w:eastAsia="Times New Roman" w:hAnsi="Times New Roman" w:cs="Times New Roman"/>
          <w:sz w:val="26"/>
          <w:szCs w:val="26"/>
        </w:rPr>
        <w:t>ce</w:t>
      </w:r>
      <w:r w:rsidR="00833CE6">
        <w:rPr>
          <w:rFonts w:ascii="Times New Roman" w:eastAsia="Times New Roman" w:hAnsi="Times New Roman" w:cs="Times New Roman"/>
          <w:sz w:val="26"/>
          <w:szCs w:val="26"/>
        </w:rPr>
        <w:t xml:space="preserve">ntelor </w:t>
      </w:r>
      <w:r w:rsidR="00303E47">
        <w:rPr>
          <w:rFonts w:ascii="Times New Roman" w:eastAsia="Times New Roman" w:hAnsi="Times New Roman" w:cs="Times New Roman"/>
          <w:sz w:val="26"/>
          <w:szCs w:val="26"/>
        </w:rPr>
        <w:t>furtuni</w:t>
      </w:r>
      <w:r w:rsidR="00833C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3E47">
        <w:rPr>
          <w:rFonts w:ascii="Times New Roman" w:eastAsia="Times New Roman" w:hAnsi="Times New Roman" w:cs="Times New Roman"/>
          <w:sz w:val="26"/>
          <w:szCs w:val="26"/>
        </w:rPr>
        <w:t>devastatoare</w:t>
      </w:r>
      <w:r w:rsidR="00C10BB6">
        <w:rPr>
          <w:rFonts w:ascii="Times New Roman" w:eastAsia="Times New Roman" w:hAnsi="Times New Roman" w:cs="Times New Roman"/>
          <w:sz w:val="26"/>
          <w:szCs w:val="26"/>
        </w:rPr>
        <w:t xml:space="preserve"> ș</w:t>
      </w:r>
      <w:r w:rsidR="00833CE6"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 w:rsidR="00C10BB6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833CE6">
        <w:rPr>
          <w:rFonts w:ascii="Times New Roman" w:eastAsia="Times New Roman" w:hAnsi="Times New Roman" w:cs="Times New Roman"/>
          <w:sz w:val="26"/>
          <w:szCs w:val="26"/>
        </w:rPr>
        <w:t xml:space="preserve">cutremurului din Mexic.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1D4F" w:rsidRDefault="002770EF" w:rsidP="00BC1D4F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Discursurile </w:t>
      </w:r>
      <w:r w:rsidR="00C91571">
        <w:rPr>
          <w:rFonts w:ascii="Times New Roman" w:eastAsia="Times New Roman" w:hAnsi="Times New Roman" w:cs="Times New Roman"/>
          <w:sz w:val="26"/>
          <w:szCs w:val="26"/>
        </w:rPr>
        <w:t xml:space="preserve">distinșilor mei antevorbitori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F54">
        <w:rPr>
          <w:rFonts w:ascii="Times New Roman" w:eastAsia="Times New Roman" w:hAnsi="Times New Roman" w:cs="Times New Roman"/>
          <w:sz w:val="26"/>
          <w:szCs w:val="26"/>
        </w:rPr>
        <w:t xml:space="preserve">ilustrează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faptul că noi toţi percepem </w:t>
      </w:r>
      <w:r w:rsidR="002C5754">
        <w:rPr>
          <w:rFonts w:ascii="Times New Roman" w:eastAsia="Times New Roman" w:hAnsi="Times New Roman" w:cs="Times New Roman"/>
          <w:sz w:val="26"/>
          <w:szCs w:val="26"/>
        </w:rPr>
        <w:t>aproape la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fel </w:t>
      </w:r>
      <w:r w:rsidR="00322ED2">
        <w:rPr>
          <w:rFonts w:ascii="Times New Roman" w:eastAsia="Times New Roman" w:hAnsi="Times New Roman" w:cs="Times New Roman"/>
          <w:sz w:val="26"/>
          <w:szCs w:val="26"/>
        </w:rPr>
        <w:t>problemele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globale cu care ne confruntăm. </w:t>
      </w:r>
      <w:r w:rsidR="00BC1D4F">
        <w:rPr>
          <w:rFonts w:ascii="Times New Roman" w:eastAsia="Times New Roman" w:hAnsi="Times New Roman" w:cs="Times New Roman"/>
          <w:sz w:val="26"/>
          <w:szCs w:val="26"/>
        </w:rPr>
        <w:t xml:space="preserve">Astăzi, mai mult ca niciodată, este necesar un angajament </w:t>
      </w:r>
      <w:r w:rsidR="00BC1D4F" w:rsidRPr="009B6295">
        <w:rPr>
          <w:rFonts w:ascii="Times New Roman" w:eastAsia="Times New Roman" w:hAnsi="Times New Roman" w:cs="Times New Roman"/>
          <w:sz w:val="26"/>
          <w:szCs w:val="26"/>
        </w:rPr>
        <w:t>comun</w:t>
      </w:r>
      <w:r w:rsidR="00BC1D4F">
        <w:rPr>
          <w:rFonts w:ascii="Times New Roman" w:eastAsia="Times New Roman" w:hAnsi="Times New Roman" w:cs="Times New Roman"/>
          <w:sz w:val="26"/>
          <w:szCs w:val="26"/>
        </w:rPr>
        <w:t xml:space="preserve"> al statelor membre </w:t>
      </w:r>
      <w:r w:rsidR="00D258CA">
        <w:rPr>
          <w:rFonts w:ascii="Times New Roman" w:eastAsia="Times New Roman" w:hAnsi="Times New Roman" w:cs="Times New Roman"/>
          <w:sz w:val="26"/>
          <w:szCs w:val="26"/>
        </w:rPr>
        <w:t xml:space="preserve">ale ONU </w:t>
      </w:r>
      <w:r w:rsidR="00322ED2">
        <w:rPr>
          <w:rFonts w:ascii="Times New Roman" w:eastAsia="Times New Roman" w:hAnsi="Times New Roman" w:cs="Times New Roman"/>
          <w:sz w:val="26"/>
          <w:szCs w:val="26"/>
        </w:rPr>
        <w:t>pentru a răspunde efectiv noilor și vechilor provocări</w:t>
      </w:r>
      <w:r w:rsidR="00BC1D4F" w:rsidRPr="009B62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1D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83218" w:rsidRDefault="00322ED2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Din această perspectivă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, doresc să reiterez s</w:t>
      </w:r>
      <w:r w:rsidR="00B15DBD">
        <w:rPr>
          <w:rFonts w:ascii="Times New Roman" w:eastAsia="Times New Roman" w:hAnsi="Times New Roman" w:cs="Times New Roman"/>
          <w:sz w:val="26"/>
          <w:szCs w:val="26"/>
        </w:rPr>
        <w:t>usținerea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no</w:t>
      </w:r>
      <w:r w:rsidR="00B15DBD">
        <w:rPr>
          <w:rFonts w:ascii="Times New Roman" w:eastAsia="Times New Roman" w:hAnsi="Times New Roman" w:cs="Times New Roman"/>
          <w:sz w:val="26"/>
          <w:szCs w:val="26"/>
        </w:rPr>
        <w:t>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str</w:t>
      </w:r>
      <w:r w:rsidR="00B15DBD">
        <w:rPr>
          <w:rFonts w:ascii="Times New Roman" w:eastAsia="Times New Roman" w:hAnsi="Times New Roman" w:cs="Times New Roman"/>
          <w:sz w:val="26"/>
          <w:szCs w:val="26"/>
        </w:rPr>
        <w:t>ă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deplin</w:t>
      </w:r>
      <w:r w:rsidR="00B15DBD">
        <w:rPr>
          <w:rFonts w:ascii="Times New Roman" w:eastAsia="Times New Roman" w:hAnsi="Times New Roman" w:cs="Times New Roman"/>
          <w:sz w:val="26"/>
          <w:szCs w:val="26"/>
        </w:rPr>
        <w:t>ă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Secretarului General </w:t>
      </w:r>
      <w:r w:rsidR="00CB045C">
        <w:rPr>
          <w:rFonts w:ascii="Times New Roman" w:eastAsia="Times New Roman" w:hAnsi="Times New Roman" w:cs="Times New Roman"/>
          <w:sz w:val="26"/>
          <w:szCs w:val="26"/>
        </w:rPr>
        <w:t>Gutteres</w:t>
      </w:r>
      <w:r w:rsidR="00F832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45C">
        <w:rPr>
          <w:rFonts w:ascii="Times New Roman" w:eastAsia="Times New Roman" w:hAnsi="Times New Roman" w:cs="Times New Roman"/>
          <w:sz w:val="26"/>
          <w:szCs w:val="26"/>
        </w:rPr>
        <w:t xml:space="preserve">pentru agenda sa de reforme </w:t>
      </w:r>
      <w:r>
        <w:rPr>
          <w:rFonts w:ascii="Times New Roman" w:eastAsia="Times New Roman" w:hAnsi="Times New Roman" w:cs="Times New Roman"/>
          <w:sz w:val="26"/>
          <w:szCs w:val="26"/>
        </w:rPr>
        <w:t>axată pe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45C" w:rsidRPr="00CB045C">
        <w:rPr>
          <w:rFonts w:ascii="Times New Roman" w:hAnsi="Times New Roman" w:cs="Times New Roman"/>
          <w:sz w:val="26"/>
          <w:szCs w:val="26"/>
        </w:rPr>
        <w:t>sporirea accentului pe prevenirea conflictelor</w:t>
      </w:r>
      <w:r w:rsidR="002770EF" w:rsidRPr="00CB045C">
        <w:rPr>
          <w:rFonts w:ascii="Times New Roman" w:eastAsia="Times New Roman" w:hAnsi="Times New Roman" w:cs="Times New Roman"/>
          <w:sz w:val="26"/>
          <w:szCs w:val="26"/>
        </w:rPr>
        <w:t>;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1044" w:rsidRPr="00CB045C">
        <w:rPr>
          <w:rFonts w:ascii="Times New Roman" w:hAnsi="Times New Roman" w:cs="Times New Roman"/>
          <w:sz w:val="26"/>
          <w:szCs w:val="26"/>
        </w:rPr>
        <w:t>repoziţionarea dezvoltării în centrul activităţii organizației</w:t>
      </w:r>
      <w:r w:rsidR="00CB045C">
        <w:rPr>
          <w:rFonts w:ascii="Times New Roman" w:hAnsi="Times New Roman" w:cs="Times New Roman"/>
          <w:sz w:val="26"/>
          <w:szCs w:val="26"/>
        </w:rPr>
        <w:t xml:space="preserve">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şi reformarea managementului intern al ONU</w:t>
      </w:r>
      <w:r w:rsidR="00D258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1DDC" w:rsidRDefault="00981DDC" w:rsidP="00981DDC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1DDC" w:rsidRDefault="00981DDC" w:rsidP="00981DDC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Domnule Preşedinte,</w:t>
      </w:r>
    </w:p>
    <w:p w:rsidR="00981DDC" w:rsidRDefault="00981DDC" w:rsidP="00981DDC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După semnarea,</w:t>
      </w:r>
      <w:r w:rsidRPr="00B12A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în iunie 2014, a </w:t>
      </w:r>
      <w:r w:rsidRPr="00981DDC">
        <w:rPr>
          <w:rFonts w:ascii="Times New Roman" w:eastAsia="Times New Roman" w:hAnsi="Times New Roman" w:cs="Times New Roman"/>
          <w:i/>
          <w:sz w:val="26"/>
          <w:szCs w:val="26"/>
        </w:rPr>
        <w:t>Acordului de Asociere cu Uniunea Europeană</w:t>
      </w:r>
      <w:r>
        <w:rPr>
          <w:rFonts w:ascii="Times New Roman" w:eastAsia="Times New Roman" w:hAnsi="Times New Roman" w:cs="Times New Roman"/>
          <w:sz w:val="26"/>
          <w:szCs w:val="26"/>
        </w:rPr>
        <w:t>, Republica Moldova</w:t>
      </w:r>
      <w:r w:rsidDel="00B12A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s-a angajat plenar într-un proces de reforme structurale în vederea  edificării unei societăţi moderne, după modelul european de dezvoltare. </w:t>
      </w:r>
    </w:p>
    <w:p w:rsidR="00981DDC" w:rsidRDefault="00981DDC" w:rsidP="00981DDC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Eforturile noastre principale sunt concentrate pe consolidarea 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>statului de drept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dezvoltarea unei economii de piaţă funcţionale, </w:t>
      </w:r>
      <w:r w:rsidRPr="009B6295">
        <w:rPr>
          <w:rFonts w:ascii="Times New Roman" w:eastAsia="Times New Roman" w:hAnsi="Times New Roman" w:cs="Times New Roman"/>
          <w:sz w:val="26"/>
          <w:szCs w:val="26"/>
        </w:rPr>
        <w:t>cu o dimensiune socială pronunțată,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asigurarea drepturilor omului. Priorităţile strategice de dezvoltare sectorială vizează, în particular, modernizarea infrastructurii, gestionarea raţională a resurselor, dezvoltarea economiei ecologice şi a energiei regenerabile, aplicarea tehnologiilor moderne în agricultură. În context, voi menţiona şi desfăşurarea reformei administraţiei publice şi a serviciilor pentru populaţie, asigurarea egalităţii de gen şi promovarea tineretului. </w:t>
      </w:r>
    </w:p>
    <w:p w:rsidR="00981DDC" w:rsidRDefault="00981DDC" w:rsidP="00981DDC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Noi avem voinţa politică necesară pentru a realiza aceste reforme şi mizăm în continuare pe sprijinul partenerilor externi de dezvoltare, îndeosebi pe cel al Uniunii Europene şi al ONU.  </w:t>
      </w:r>
    </w:p>
    <w:p w:rsidR="00335C57" w:rsidRDefault="00335C57" w:rsidP="00335C57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Domnule Preşedinte,</w:t>
      </w:r>
    </w:p>
    <w:p w:rsidR="00B2036D" w:rsidRDefault="00844FD8" w:rsidP="00B2036D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Republica Moldova </w:t>
      </w:r>
      <w:r w:rsidR="00335C57">
        <w:rPr>
          <w:rFonts w:ascii="Times New Roman" w:eastAsia="Times New Roman" w:hAnsi="Times New Roman" w:cs="Times New Roman"/>
          <w:sz w:val="26"/>
          <w:szCs w:val="26"/>
        </w:rPr>
        <w:t xml:space="preserve">partajează </w:t>
      </w:r>
      <w:r w:rsidR="00D258CA">
        <w:rPr>
          <w:rFonts w:ascii="Times New Roman" w:eastAsia="Times New Roman" w:hAnsi="Times New Roman" w:cs="Times New Roman"/>
          <w:sz w:val="26"/>
          <w:szCs w:val="26"/>
        </w:rPr>
        <w:t>integral</w:t>
      </w:r>
      <w:r w:rsidR="00335C57">
        <w:rPr>
          <w:rFonts w:ascii="Times New Roman" w:eastAsia="Times New Roman" w:hAnsi="Times New Roman" w:cs="Times New Roman"/>
          <w:sz w:val="26"/>
          <w:szCs w:val="26"/>
        </w:rPr>
        <w:t xml:space="preserve"> punctul de vedere potrivit căruia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</w:t>
      </w:r>
      <w:r w:rsidR="00B2036D">
        <w:rPr>
          <w:rFonts w:ascii="Times New Roman" w:eastAsia="Times New Roman" w:hAnsi="Times New Roman" w:cs="Times New Roman"/>
          <w:sz w:val="26"/>
          <w:szCs w:val="26"/>
        </w:rPr>
        <w:t xml:space="preserve">revenirea și reglementarea  </w:t>
      </w:r>
      <w:r w:rsidR="004E4F55">
        <w:rPr>
          <w:rFonts w:ascii="Times New Roman" w:eastAsia="Times New Roman" w:hAnsi="Times New Roman" w:cs="Times New Roman"/>
          <w:sz w:val="26"/>
          <w:szCs w:val="26"/>
        </w:rPr>
        <w:t xml:space="preserve">pașnică a </w:t>
      </w:r>
      <w:r w:rsidR="00B2036D">
        <w:rPr>
          <w:rFonts w:ascii="Times New Roman" w:eastAsia="Times New Roman" w:hAnsi="Times New Roman" w:cs="Times New Roman"/>
          <w:sz w:val="26"/>
          <w:szCs w:val="26"/>
        </w:rPr>
        <w:t xml:space="preserve">conflictelor, </w:t>
      </w:r>
      <w:r w:rsidR="00B70FC7">
        <w:rPr>
          <w:rFonts w:ascii="Times New Roman" w:eastAsia="Times New Roman" w:hAnsi="Times New Roman" w:cs="Times New Roman"/>
          <w:sz w:val="26"/>
          <w:szCs w:val="26"/>
        </w:rPr>
        <w:t xml:space="preserve">în particular </w:t>
      </w:r>
      <w:r w:rsidR="00B2036D">
        <w:rPr>
          <w:rFonts w:ascii="Times New Roman" w:eastAsia="Times New Roman" w:hAnsi="Times New Roman" w:cs="Times New Roman"/>
          <w:sz w:val="26"/>
          <w:szCs w:val="26"/>
        </w:rPr>
        <w:t xml:space="preserve">a celor </w:t>
      </w:r>
      <w:r w:rsidR="00D258CA">
        <w:rPr>
          <w:rFonts w:ascii="Times New Roman" w:eastAsia="Times New Roman" w:hAnsi="Times New Roman" w:cs="Times New Roman"/>
          <w:sz w:val="26"/>
          <w:szCs w:val="26"/>
        </w:rPr>
        <w:t>de lungă durată</w:t>
      </w:r>
      <w:r w:rsidR="00B2036D" w:rsidRPr="009B62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036D">
        <w:rPr>
          <w:rFonts w:ascii="Times New Roman" w:eastAsia="Times New Roman" w:hAnsi="Times New Roman" w:cs="Times New Roman"/>
          <w:sz w:val="26"/>
          <w:szCs w:val="26"/>
        </w:rPr>
        <w:t xml:space="preserve">reprezintă premise indispensabile pentru realizarea </w:t>
      </w:r>
      <w:r w:rsidR="00B2036D" w:rsidRPr="00B70FC7">
        <w:rPr>
          <w:rFonts w:ascii="Times New Roman" w:eastAsia="Times New Roman" w:hAnsi="Times New Roman" w:cs="Times New Roman"/>
          <w:i/>
          <w:sz w:val="26"/>
          <w:szCs w:val="26"/>
        </w:rPr>
        <w:t>Agendei pentru Dezvoltare 2030</w:t>
      </w:r>
      <w:r w:rsidR="00B203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4FD8" w:rsidRDefault="00B2036D" w:rsidP="00A2092F">
      <w:pPr>
        <w:tabs>
          <w:tab w:val="left" w:pos="96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>Lipsa progresului</w:t>
      </w:r>
      <w:r w:rsid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în reglementarea</w:t>
      </w:r>
      <w:r w:rsidR="00844FD8" w:rsidRPr="00844F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4FD8">
        <w:rPr>
          <w:rFonts w:ascii="Times New Roman" w:eastAsia="Times New Roman" w:hAnsi="Times New Roman" w:cs="Times New Roman"/>
          <w:sz w:val="26"/>
          <w:szCs w:val="26"/>
        </w:rPr>
        <w:t>conflictelor de lungă durată</w:t>
      </w:r>
      <w:r w:rsid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trebuie să declanşeze o implicare directă din partea organelor relevante ale ONU. Considerăm că nici un conflict nu trebuie să rămână în afara atenţiei </w:t>
      </w:r>
      <w:r w:rsidR="00D258CA">
        <w:rPr>
          <w:rFonts w:ascii="Times New Roman" w:hAnsi="Times New Roman" w:cs="Times New Roman"/>
          <w:sz w:val="26"/>
          <w:szCs w:val="26"/>
          <w:shd w:val="clear" w:color="auto" w:fill="FFFFFF"/>
        </w:rPr>
        <w:t>ONU</w:t>
      </w: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indiferent dacă respectivul figurează sau nu figurează pe agenda Consiliului de Securitate. </w:t>
      </w:r>
    </w:p>
    <w:p w:rsidR="00844FD8" w:rsidRDefault="00844FD8" w:rsidP="00A2092F">
      <w:pPr>
        <w:tabs>
          <w:tab w:val="left" w:pos="96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70FC7" w:rsidRDefault="00B2036D" w:rsidP="00A2092F">
      <w:pPr>
        <w:tabs>
          <w:tab w:val="left" w:pos="96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>Salutăm faptul că Adunarea Generală a inclus şi menţine pe agenda sa un punct întitulat “</w:t>
      </w:r>
      <w:r w:rsidRPr="00844FD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Conflictele de lungă durată în arealul GUAM şi implicaţiile lor pentru pacea, securitatea şi dezvoltarea internaţională</w:t>
      </w: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”. </w:t>
      </w:r>
    </w:p>
    <w:p w:rsidR="00B70FC7" w:rsidRDefault="00B70FC7" w:rsidP="00A2092F">
      <w:pPr>
        <w:tabs>
          <w:tab w:val="left" w:pos="96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905D0" w:rsidRDefault="00DE5BC8" w:rsidP="00B905D0">
      <w:pPr>
        <w:tabs>
          <w:tab w:val="left" w:pos="96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Discutarea acestei problematici în cadrul Adunării Generale nu subminează sub nici o formă formatele existente de negocieri, iar experienţa sesiunilor precedente lasă fără temei anumite temeri exprimate de unele state în această privinţă. </w:t>
      </w:r>
    </w:p>
    <w:p w:rsidR="00B905D0" w:rsidRDefault="00B905D0" w:rsidP="00B905D0">
      <w:pPr>
        <w:tabs>
          <w:tab w:val="left" w:pos="96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036D" w:rsidRPr="00844FD8" w:rsidRDefault="00DE5BC8" w:rsidP="00B905D0">
      <w:pPr>
        <w:tabs>
          <w:tab w:val="left" w:pos="963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>Dimpotrivă, monitorizarea continuă de către ONU şi abordările proactive privind evoluţiile din areal</w:t>
      </w:r>
      <w:r w:rsidR="00BD22EE">
        <w:rPr>
          <w:rFonts w:ascii="Times New Roman" w:hAnsi="Times New Roman" w:cs="Times New Roman"/>
          <w:sz w:val="26"/>
          <w:szCs w:val="26"/>
          <w:shd w:val="clear" w:color="auto" w:fill="FFFFFF"/>
        </w:rPr>
        <w:t>ul GUAM</w:t>
      </w: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pot contracara încercările de modificare a frontier</w:t>
      </w:r>
      <w:r w:rsidR="00A2092F">
        <w:rPr>
          <w:rFonts w:ascii="Times New Roman" w:hAnsi="Times New Roman" w:cs="Times New Roman"/>
          <w:sz w:val="26"/>
          <w:szCs w:val="26"/>
          <w:shd w:val="clear" w:color="auto" w:fill="FFFFFF"/>
        </w:rPr>
        <w:t>e</w:t>
      </w:r>
      <w:r w:rsidRPr="00844FD8">
        <w:rPr>
          <w:rFonts w:ascii="Times New Roman" w:hAnsi="Times New Roman" w:cs="Times New Roman"/>
          <w:sz w:val="26"/>
          <w:szCs w:val="26"/>
          <w:shd w:val="clear" w:color="auto" w:fill="FFFFFF"/>
        </w:rPr>
        <w:t>lor politice ale statelor din regiune prin metode care nu au nimic comun cu democraţia şi dreptul internaţional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44FD8" w:rsidRPr="00844FD8" w:rsidRDefault="00844FD8" w:rsidP="00B905D0">
      <w:pPr>
        <w:tabs>
          <w:tab w:val="left" w:pos="9630"/>
        </w:tabs>
        <w:spacing w:after="0" w:line="240" w:lineRule="auto"/>
        <w:ind w:right="33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036D" w:rsidRDefault="00B70FC7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Folosesc acest prilej, pentru a exprima </w:t>
      </w:r>
      <w:r w:rsidR="00DE5BC8">
        <w:rPr>
          <w:rFonts w:ascii="Times New Roman" w:eastAsia="Times New Roman" w:hAnsi="Times New Roman" w:cs="Times New Roman"/>
          <w:sz w:val="26"/>
          <w:szCs w:val="26"/>
        </w:rPr>
        <w:t xml:space="preserve"> preocuparea  profundă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Republicii Moldova </w:t>
      </w:r>
      <w:r w:rsidR="00DE5BC8">
        <w:rPr>
          <w:rFonts w:ascii="Times New Roman" w:eastAsia="Times New Roman" w:hAnsi="Times New Roman" w:cs="Times New Roman"/>
          <w:sz w:val="26"/>
          <w:szCs w:val="26"/>
        </w:rPr>
        <w:t xml:space="preserve">în legătură cu perpetuarea conflictului armat </w:t>
      </w:r>
      <w:r w:rsidR="00A2092F">
        <w:rPr>
          <w:rFonts w:ascii="Times New Roman" w:eastAsia="Times New Roman" w:hAnsi="Times New Roman" w:cs="Times New Roman"/>
          <w:sz w:val="26"/>
          <w:szCs w:val="26"/>
        </w:rPr>
        <w:t>din</w:t>
      </w:r>
      <w:r w:rsidR="00DE5BC8">
        <w:rPr>
          <w:rFonts w:ascii="Times New Roman" w:eastAsia="Times New Roman" w:hAnsi="Times New Roman" w:cs="Times New Roman"/>
          <w:sz w:val="26"/>
          <w:szCs w:val="26"/>
        </w:rPr>
        <w:t xml:space="preserve"> regiunile de est ale Ucrainei, </w:t>
      </w:r>
      <w:r w:rsidR="00981DDC">
        <w:rPr>
          <w:rFonts w:ascii="Times New Roman" w:eastAsia="Times New Roman" w:hAnsi="Times New Roman" w:cs="Times New Roman"/>
          <w:sz w:val="26"/>
          <w:szCs w:val="26"/>
        </w:rPr>
        <w:t xml:space="preserve">conflict </w:t>
      </w:r>
      <w:r w:rsidR="00DE5BC8">
        <w:rPr>
          <w:rFonts w:ascii="Times New Roman" w:eastAsia="Times New Roman" w:hAnsi="Times New Roman" w:cs="Times New Roman"/>
          <w:sz w:val="26"/>
          <w:szCs w:val="26"/>
        </w:rPr>
        <w:t xml:space="preserve">care ameninţă pacea  şi securitatea în regiunea noastră. </w:t>
      </w:r>
      <w:r>
        <w:rPr>
          <w:rFonts w:ascii="Times New Roman" w:eastAsia="Times New Roman" w:hAnsi="Times New Roman" w:cs="Times New Roman"/>
          <w:sz w:val="26"/>
          <w:szCs w:val="26"/>
        </w:rPr>
        <w:t>Reiterez</w:t>
      </w:r>
      <w:r w:rsidR="00A2092F">
        <w:rPr>
          <w:rFonts w:ascii="Times New Roman" w:eastAsia="Times New Roman" w:hAnsi="Times New Roman" w:cs="Times New Roman"/>
          <w:sz w:val="26"/>
          <w:szCs w:val="26"/>
        </w:rPr>
        <w:t>,</w:t>
      </w:r>
      <w:r w:rsidDel="00B70F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în acest context</w:t>
      </w:r>
      <w:r w:rsidR="00A2092F">
        <w:rPr>
          <w:rFonts w:ascii="Times New Roman" w:eastAsia="Times New Roman" w:hAnsi="Times New Roman" w:cs="Times New Roman"/>
          <w:sz w:val="26"/>
          <w:szCs w:val="26"/>
        </w:rPr>
        <w:t>,</w:t>
      </w:r>
      <w:r w:rsidR="00DE5BC8">
        <w:rPr>
          <w:rFonts w:ascii="Times New Roman" w:eastAsia="Times New Roman" w:hAnsi="Times New Roman" w:cs="Times New Roman"/>
          <w:sz w:val="26"/>
          <w:szCs w:val="26"/>
        </w:rPr>
        <w:t xml:space="preserve"> sprijinul nostru deplin pentru suveranitatea şi integritatea teritorială a Ucrainei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E5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58CA" w:rsidRDefault="00D258CA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07F" w:rsidRDefault="002770EF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Domnule </w:t>
      </w:r>
      <w:r w:rsidR="00B12AC8">
        <w:rPr>
          <w:rFonts w:ascii="Times New Roman" w:eastAsia="Times New Roman" w:hAnsi="Times New Roman" w:cs="Times New Roman"/>
          <w:b/>
          <w:sz w:val="26"/>
          <w:szCs w:val="26"/>
        </w:rPr>
        <w:t>Preşedinte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6D607F" w:rsidRDefault="00DF7BF9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Chestiunea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conflictului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nereglementat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din partea de est a Republicii Moldova,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aprofundat </w:t>
      </w:r>
      <w:r w:rsidR="002770EF" w:rsidRPr="004A245E">
        <w:rPr>
          <w:rFonts w:ascii="Times New Roman" w:eastAsia="Times New Roman" w:hAnsi="Times New Roman" w:cs="Times New Roman"/>
          <w:sz w:val="26"/>
          <w:szCs w:val="26"/>
        </w:rPr>
        <w:t xml:space="preserve"> și de 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 xml:space="preserve">staționarea ilegală a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forţelor militare străine pe teritoriul 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>național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, a fost abordat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>ă</w:t>
      </w:r>
      <w:r w:rsidR="00F52CD3">
        <w:rPr>
          <w:rFonts w:ascii="Times New Roman" w:eastAsia="Times New Roman" w:hAnsi="Times New Roman" w:cs="Times New Roman"/>
          <w:sz w:val="26"/>
          <w:szCs w:val="26"/>
        </w:rPr>
        <w:t xml:space="preserve"> în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repetate rânduri de la 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>tribuna ONU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, începând 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>cu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anul 1992. </w:t>
      </w:r>
    </w:p>
    <w:p w:rsidR="004A318C" w:rsidRDefault="002770EF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Am 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>subliniat că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spre deosebire de alte situaţii de conflict din spaţiul 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z w:val="26"/>
          <w:szCs w:val="26"/>
        </w:rPr>
        <w:t>-sovietic, conflictul transnistrean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>, fiind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mai puţin complex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 xml:space="preserve">, ar putea fi reglementat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mai uşor </w:t>
      </w:r>
      <w:r w:rsidR="004855D7">
        <w:rPr>
          <w:rFonts w:ascii="Times New Roman" w:eastAsia="Times New Roman" w:hAnsi="Times New Roman" w:cs="Times New Roman"/>
          <w:sz w:val="26"/>
          <w:szCs w:val="26"/>
        </w:rPr>
        <w:t>dac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 xml:space="preserve">ă toate </w:t>
      </w:r>
      <w:r w:rsidR="004A318C">
        <w:rPr>
          <w:rFonts w:ascii="Times New Roman" w:eastAsia="Times New Roman" w:hAnsi="Times New Roman" w:cs="Times New Roman"/>
          <w:sz w:val="26"/>
          <w:szCs w:val="26"/>
        </w:rPr>
        <w:t>p</w:t>
      </w:r>
      <w:r w:rsidR="00981DDC">
        <w:rPr>
          <w:rFonts w:ascii="Times New Roman" w:eastAsia="Times New Roman" w:hAnsi="Times New Roman" w:cs="Times New Roman"/>
          <w:sz w:val="26"/>
          <w:szCs w:val="26"/>
        </w:rPr>
        <w:t>ă</w:t>
      </w:r>
      <w:r w:rsidR="004A318C">
        <w:rPr>
          <w:rFonts w:ascii="Times New Roman" w:eastAsia="Times New Roman" w:hAnsi="Times New Roman" w:cs="Times New Roman"/>
          <w:sz w:val="26"/>
          <w:szCs w:val="26"/>
        </w:rPr>
        <w:t>r</w:t>
      </w:r>
      <w:r w:rsidR="00B905D0">
        <w:rPr>
          <w:rFonts w:ascii="Times New Roman" w:eastAsia="Times New Roman" w:hAnsi="Times New Roman" w:cs="Times New Roman"/>
          <w:sz w:val="26"/>
          <w:szCs w:val="26"/>
        </w:rPr>
        <w:t>ț</w:t>
      </w:r>
      <w:r w:rsidR="004A318C">
        <w:rPr>
          <w:rFonts w:ascii="Times New Roman" w:eastAsia="Times New Roman" w:hAnsi="Times New Roman" w:cs="Times New Roman"/>
          <w:sz w:val="26"/>
          <w:szCs w:val="26"/>
        </w:rPr>
        <w:t>ile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5D7">
        <w:rPr>
          <w:rFonts w:ascii="Times New Roman" w:eastAsia="Times New Roman" w:hAnsi="Times New Roman" w:cs="Times New Roman"/>
          <w:sz w:val="26"/>
          <w:szCs w:val="26"/>
        </w:rPr>
        <w:t xml:space="preserve">ar 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 xml:space="preserve">manifesta </w:t>
      </w:r>
      <w:r w:rsidR="00847052">
        <w:rPr>
          <w:rFonts w:ascii="Times New Roman" w:eastAsia="Times New Roman" w:hAnsi="Times New Roman" w:cs="Times New Roman"/>
          <w:sz w:val="26"/>
          <w:szCs w:val="26"/>
        </w:rPr>
        <w:t>voin</w:t>
      </w:r>
      <w:r w:rsidR="004A318C">
        <w:rPr>
          <w:rFonts w:ascii="Times New Roman" w:eastAsia="Times New Roman" w:hAnsi="Times New Roman" w:cs="Times New Roman"/>
          <w:sz w:val="26"/>
          <w:szCs w:val="26"/>
        </w:rPr>
        <w:t>ț</w:t>
      </w:r>
      <w:r w:rsidR="00847052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D908CC">
        <w:rPr>
          <w:rFonts w:ascii="Times New Roman" w:eastAsia="Times New Roman" w:hAnsi="Times New Roman" w:cs="Times New Roman"/>
          <w:sz w:val="26"/>
          <w:szCs w:val="26"/>
        </w:rPr>
        <w:t xml:space="preserve">politică </w:t>
      </w:r>
      <w:r w:rsidR="004A318C">
        <w:rPr>
          <w:rFonts w:ascii="Times New Roman" w:eastAsia="Times New Roman" w:hAnsi="Times New Roman" w:cs="Times New Roman"/>
          <w:sz w:val="26"/>
          <w:szCs w:val="26"/>
        </w:rPr>
        <w:t>necesară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A318C">
        <w:rPr>
          <w:rFonts w:ascii="Times New Roman" w:eastAsia="Times New Roman" w:hAnsi="Times New Roman" w:cs="Times New Roman"/>
          <w:sz w:val="26"/>
          <w:szCs w:val="26"/>
        </w:rPr>
        <w:t xml:space="preserve">În </w:t>
      </w:r>
      <w:r>
        <w:rPr>
          <w:rFonts w:ascii="Times New Roman" w:eastAsia="Times New Roman" w:hAnsi="Times New Roman" w:cs="Times New Roman"/>
          <w:sz w:val="26"/>
          <w:szCs w:val="26"/>
        </w:rPr>
        <w:t>cazul nostru, nu există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antagonisme de natură etnică sau religioasă, </w:t>
      </w:r>
      <w:r w:rsidR="004A318C">
        <w:rPr>
          <w:rFonts w:ascii="Times New Roman" w:eastAsia="Times New Roman" w:hAnsi="Times New Roman" w:cs="Times New Roman"/>
          <w:sz w:val="26"/>
          <w:szCs w:val="26"/>
        </w:rPr>
        <w:t>iar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populaţia de pe cele două maluri ale râului Nistru </w:t>
      </w:r>
      <w:r w:rsidR="00B41D52">
        <w:rPr>
          <w:rFonts w:ascii="Times New Roman" w:eastAsia="Times New Roman" w:hAnsi="Times New Roman" w:cs="Times New Roman"/>
          <w:sz w:val="26"/>
          <w:szCs w:val="26"/>
        </w:rPr>
        <w:t>poate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convieţui în pace şi bună înţelegere într-un stat moldovenesc reintegrat. </w:t>
      </w:r>
    </w:p>
    <w:p w:rsidR="006D607F" w:rsidRDefault="004A318C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În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pofida eforturilor </w:t>
      </w:r>
      <w:r>
        <w:rPr>
          <w:rFonts w:ascii="Times New Roman" w:eastAsia="Times New Roman" w:hAnsi="Times New Roman" w:cs="Times New Roman"/>
          <w:sz w:val="26"/>
          <w:szCs w:val="26"/>
        </w:rPr>
        <w:t>din ultimii 25 de ani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, cu implicarea actori</w:t>
      </w:r>
      <w:r w:rsidR="00EB2256">
        <w:rPr>
          <w:rFonts w:ascii="Times New Roman" w:eastAsia="Times New Roman" w:hAnsi="Times New Roman" w:cs="Times New Roman"/>
          <w:sz w:val="26"/>
          <w:szCs w:val="26"/>
        </w:rPr>
        <w:t>lor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internaţionali, nu am reuşit să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reglementăm acest </w:t>
      </w:r>
      <w:r w:rsidR="00BA0474">
        <w:rPr>
          <w:rFonts w:ascii="Times New Roman" w:eastAsia="Times New Roman" w:hAnsi="Times New Roman" w:cs="Times New Roman"/>
          <w:sz w:val="26"/>
          <w:szCs w:val="26"/>
        </w:rPr>
        <w:t xml:space="preserve">conflict politic. Vom continua eforturile de identificare a unei  soluții în </w:t>
      </w:r>
      <w:r w:rsidR="00335E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formatul de negocieri existent „5+2”. Pentru noi este extrem de important ca această soluţie să fie bazată pe respectarea suveranităţii şi integrităţii teritoriale a Republicii Moldova</w:t>
      </w:r>
      <w:r w:rsidR="00812C84">
        <w:rPr>
          <w:rFonts w:ascii="Times New Roman" w:eastAsia="Times New Roman" w:hAnsi="Times New Roman" w:cs="Times New Roman"/>
          <w:sz w:val="26"/>
          <w:szCs w:val="26"/>
        </w:rPr>
        <w:t>,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cu oferirea unui statut special regiunii transnistrene, </w:t>
      </w:r>
      <w:r w:rsidR="00BA0474">
        <w:rPr>
          <w:rFonts w:ascii="Times New Roman" w:eastAsia="Times New Roman" w:hAnsi="Times New Roman" w:cs="Times New Roman"/>
          <w:sz w:val="26"/>
          <w:szCs w:val="26"/>
        </w:rPr>
        <w:t xml:space="preserve">precum este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stipul</w:t>
      </w:r>
      <w:r w:rsidR="00BA0474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în documentele relevante ale OSCE.</w:t>
      </w:r>
    </w:p>
    <w:p w:rsidR="00AD0192" w:rsidRDefault="0077462D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Considerăm că </w:t>
      </w:r>
      <w:r w:rsidR="00BA0474">
        <w:rPr>
          <w:rFonts w:ascii="Times New Roman" w:eastAsia="Times New Roman" w:hAnsi="Times New Roman" w:cs="Times New Roman"/>
          <w:sz w:val="26"/>
          <w:szCs w:val="26"/>
        </w:rPr>
        <w:t>proces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ul de reglementare </w:t>
      </w:r>
      <w:r w:rsidR="00BA0474">
        <w:rPr>
          <w:rFonts w:ascii="Times New Roman" w:eastAsia="Times New Roman" w:hAnsi="Times New Roman" w:cs="Times New Roman"/>
          <w:sz w:val="26"/>
          <w:szCs w:val="26"/>
        </w:rPr>
        <w:t xml:space="preserve">ar putea fi facilitat de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transformarea </w:t>
      </w:r>
      <w:r w:rsidR="008C16EF">
        <w:rPr>
          <w:rFonts w:ascii="Times New Roman" w:eastAsia="Times New Roman" w:hAnsi="Times New Roman" w:cs="Times New Roman"/>
          <w:sz w:val="26"/>
          <w:szCs w:val="26"/>
        </w:rPr>
        <w:t>actualei</w:t>
      </w:r>
      <w:r w:rsidR="008C5A73">
        <w:rPr>
          <w:rFonts w:ascii="Arial" w:hAnsi="Arial" w:cs="Arial"/>
          <w:sz w:val="18"/>
          <w:szCs w:val="18"/>
        </w:rPr>
        <w:t> </w:t>
      </w:r>
      <w:r w:rsidR="00981DDC" w:rsidRPr="00981DDC">
        <w:rPr>
          <w:rFonts w:ascii="Times New Roman" w:hAnsi="Times New Roman" w:cs="Times New Roman"/>
          <w:sz w:val="26"/>
          <w:szCs w:val="26"/>
        </w:rPr>
        <w:t>“</w:t>
      </w:r>
      <w:r w:rsidR="008C5A73" w:rsidRPr="008C5A73">
        <w:rPr>
          <w:rFonts w:ascii="Times New Roman" w:hAnsi="Times New Roman" w:cs="Times New Roman"/>
          <w:sz w:val="26"/>
          <w:szCs w:val="26"/>
        </w:rPr>
        <w:t>forț</w:t>
      </w:r>
      <w:r w:rsidR="008C5A73">
        <w:rPr>
          <w:rFonts w:ascii="Times New Roman" w:hAnsi="Times New Roman" w:cs="Times New Roman"/>
          <w:sz w:val="26"/>
          <w:szCs w:val="26"/>
        </w:rPr>
        <w:t>e</w:t>
      </w:r>
      <w:r w:rsidR="008C5A73" w:rsidRPr="008C5A73">
        <w:rPr>
          <w:rFonts w:ascii="Times New Roman" w:hAnsi="Times New Roman" w:cs="Times New Roman"/>
          <w:sz w:val="26"/>
          <w:szCs w:val="26"/>
        </w:rPr>
        <w:t xml:space="preserve"> trilateral</w:t>
      </w:r>
      <w:r w:rsidR="008C5A73">
        <w:rPr>
          <w:rFonts w:ascii="Times New Roman" w:hAnsi="Times New Roman" w:cs="Times New Roman"/>
          <w:sz w:val="26"/>
          <w:szCs w:val="26"/>
        </w:rPr>
        <w:t>e</w:t>
      </w:r>
      <w:r w:rsidR="008C5A73" w:rsidRPr="008C5A73">
        <w:rPr>
          <w:rFonts w:ascii="Times New Roman" w:hAnsi="Times New Roman" w:cs="Times New Roman"/>
          <w:sz w:val="26"/>
          <w:szCs w:val="26"/>
        </w:rPr>
        <w:t xml:space="preserve"> de menținere a păcii</w:t>
      </w:r>
      <w:r w:rsidR="00981DDC">
        <w:rPr>
          <w:rFonts w:ascii="Times New Roman" w:hAnsi="Times New Roman" w:cs="Times New Roman"/>
          <w:sz w:val="26"/>
          <w:szCs w:val="26"/>
        </w:rPr>
        <w:t>”</w:t>
      </w:r>
      <w:r w:rsidR="008C5A73" w:rsidRPr="008C5A73">
        <w:rPr>
          <w:rFonts w:ascii="Times New Roman" w:hAnsi="Times New Roman" w:cs="Times New Roman"/>
          <w:sz w:val="26"/>
          <w:szCs w:val="26"/>
        </w:rPr>
        <w:t xml:space="preserve"> din regiunea </w:t>
      </w:r>
      <w:r w:rsidR="008C16EF">
        <w:rPr>
          <w:rFonts w:ascii="Times New Roman" w:hAnsi="Times New Roman" w:cs="Times New Roman"/>
          <w:sz w:val="26"/>
          <w:szCs w:val="26"/>
        </w:rPr>
        <w:t>transnistreană, la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care </w:t>
      </w:r>
      <w:r w:rsidR="008C16EF">
        <w:rPr>
          <w:rFonts w:ascii="Times New Roman" w:eastAsia="Times New Roman" w:hAnsi="Times New Roman" w:cs="Times New Roman"/>
          <w:sz w:val="26"/>
          <w:szCs w:val="26"/>
        </w:rPr>
        <w:t>participă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16EF">
        <w:rPr>
          <w:rFonts w:ascii="Times New Roman" w:eastAsia="Times New Roman" w:hAnsi="Times New Roman" w:cs="Times New Roman"/>
          <w:sz w:val="26"/>
          <w:szCs w:val="26"/>
        </w:rPr>
        <w:t xml:space="preserve">și un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contingent d</w:t>
      </w:r>
      <w:r w:rsidR="00812C84">
        <w:rPr>
          <w:rFonts w:ascii="Times New Roman" w:eastAsia="Times New Roman" w:hAnsi="Times New Roman" w:cs="Times New Roman"/>
          <w:sz w:val="26"/>
          <w:szCs w:val="26"/>
        </w:rPr>
        <w:t>in Federația Rusă</w:t>
      </w:r>
      <w:r w:rsidR="00AD01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8C1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într-o </w:t>
      </w:r>
      <w:r w:rsidR="006B7928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="002770EF" w:rsidRPr="008C16EF">
        <w:rPr>
          <w:rFonts w:ascii="Times New Roman" w:eastAsia="Times New Roman" w:hAnsi="Times New Roman" w:cs="Times New Roman"/>
          <w:i/>
          <w:sz w:val="26"/>
          <w:szCs w:val="26"/>
        </w:rPr>
        <w:t>isiune civilă multinaţională cu mandat internaţional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D0192" w:rsidRDefault="008C16EF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Subliniez, în</w:t>
      </w:r>
      <w:r w:rsidR="00AD0192">
        <w:rPr>
          <w:rFonts w:ascii="Times New Roman" w:eastAsia="Times New Roman" w:hAnsi="Times New Roman" w:cs="Times New Roman"/>
          <w:sz w:val="26"/>
          <w:szCs w:val="26"/>
        </w:rPr>
        <w:t xml:space="preserve"> acest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context, că această </w:t>
      </w:r>
      <w:r w:rsidRPr="008C5A73">
        <w:rPr>
          <w:rFonts w:ascii="Times New Roman" w:hAnsi="Times New Roman" w:cs="Times New Roman"/>
          <w:sz w:val="26"/>
          <w:szCs w:val="26"/>
        </w:rPr>
        <w:t>forț</w:t>
      </w:r>
      <w:r>
        <w:rPr>
          <w:rFonts w:ascii="Times New Roman" w:hAnsi="Times New Roman" w:cs="Times New Roman"/>
          <w:sz w:val="26"/>
          <w:szCs w:val="26"/>
        </w:rPr>
        <w:t>ă</w:t>
      </w:r>
      <w:r w:rsidRPr="008C5A73">
        <w:rPr>
          <w:rFonts w:ascii="Times New Roman" w:hAnsi="Times New Roman" w:cs="Times New Roman"/>
          <w:sz w:val="26"/>
          <w:szCs w:val="26"/>
        </w:rPr>
        <w:t xml:space="preserve"> trilateral</w:t>
      </w:r>
      <w:r>
        <w:rPr>
          <w:rFonts w:ascii="Times New Roman" w:hAnsi="Times New Roman" w:cs="Times New Roman"/>
          <w:sz w:val="26"/>
          <w:szCs w:val="26"/>
        </w:rPr>
        <w:t>ă</w:t>
      </w:r>
      <w:r w:rsidR="00A94B6F">
        <w:rPr>
          <w:rFonts w:ascii="Times New Roman" w:hAnsi="Times New Roman" w:cs="Times New Roman"/>
          <w:sz w:val="26"/>
          <w:szCs w:val="26"/>
        </w:rPr>
        <w:t xml:space="preserve"> de dezangajare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creată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în </w:t>
      </w:r>
      <w:r w:rsidR="00A94B6F">
        <w:rPr>
          <w:rFonts w:ascii="Times New Roman" w:eastAsia="Times New Roman" w:hAnsi="Times New Roman" w:cs="Times New Roman"/>
          <w:sz w:val="26"/>
          <w:szCs w:val="26"/>
        </w:rPr>
        <w:t>baza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70EF" w:rsidRPr="00A94B6F">
        <w:rPr>
          <w:rFonts w:ascii="Times New Roman" w:eastAsia="Times New Roman" w:hAnsi="Times New Roman" w:cs="Times New Roman"/>
          <w:i/>
          <w:sz w:val="26"/>
          <w:szCs w:val="26"/>
        </w:rPr>
        <w:t xml:space="preserve">Acordului moldo-rus de încetare a focului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din 21 iulie 1992, şi-a </w:t>
      </w:r>
      <w:r w:rsidR="00A94B6F">
        <w:rPr>
          <w:rFonts w:ascii="Times New Roman" w:eastAsia="Times New Roman" w:hAnsi="Times New Roman" w:cs="Times New Roman"/>
          <w:sz w:val="26"/>
          <w:szCs w:val="26"/>
        </w:rPr>
        <w:t xml:space="preserve">atins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obiectivele </w:t>
      </w:r>
      <w:r w:rsidR="00A94B6F">
        <w:rPr>
          <w:rFonts w:ascii="Times New Roman" w:eastAsia="Times New Roman" w:hAnsi="Times New Roman" w:cs="Times New Roman"/>
          <w:sz w:val="26"/>
          <w:szCs w:val="26"/>
        </w:rPr>
        <w:t xml:space="preserve">cu mulți ani în urmă. Acest mecanism învechit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s-a transformat într-un factor de conservare a conflictului</w:t>
      </w:r>
      <w:r w:rsidR="00AD0192">
        <w:rPr>
          <w:rFonts w:ascii="Times New Roman" w:eastAsia="Times New Roman" w:hAnsi="Times New Roman" w:cs="Times New Roman"/>
          <w:sz w:val="26"/>
          <w:szCs w:val="26"/>
        </w:rPr>
        <w:t xml:space="preserve"> transnistrean care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nu a reuşit să asigure demilitarizarea completă a zonei de securitate şi </w:t>
      </w:r>
      <w:r w:rsidR="00AD0192">
        <w:rPr>
          <w:rFonts w:ascii="Times New Roman" w:eastAsia="Times New Roman" w:hAnsi="Times New Roman" w:cs="Times New Roman"/>
          <w:sz w:val="26"/>
          <w:szCs w:val="26"/>
        </w:rPr>
        <w:t xml:space="preserve">să elimine obstacolele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în calea liberei circulaţii a persoanelor, bunurilor şi serviciilor</w:t>
      </w:r>
      <w:r w:rsidR="00AD0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607F" w:rsidRDefault="002770EF" w:rsidP="00783055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Domnule </w:t>
      </w:r>
      <w:r w:rsidR="00B12AC8">
        <w:rPr>
          <w:rFonts w:ascii="Times New Roman" w:eastAsia="Times New Roman" w:hAnsi="Times New Roman" w:cs="Times New Roman"/>
          <w:b/>
          <w:sz w:val="26"/>
          <w:szCs w:val="26"/>
        </w:rPr>
        <w:t>Preşedinte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0E663A" w:rsidRDefault="002770EF" w:rsidP="00783055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3D453E">
        <w:rPr>
          <w:rFonts w:ascii="Times New Roman" w:eastAsia="Times New Roman" w:hAnsi="Times New Roman" w:cs="Times New Roman"/>
          <w:sz w:val="26"/>
          <w:szCs w:val="26"/>
        </w:rPr>
        <w:t>ontrar așteptărilor</w:t>
      </w:r>
      <w:r>
        <w:rPr>
          <w:rFonts w:ascii="Times New Roman" w:eastAsia="Times New Roman" w:hAnsi="Times New Roman" w:cs="Times New Roman"/>
          <w:sz w:val="26"/>
          <w:szCs w:val="26"/>
        </w:rPr>
        <w:t>, Federaţia Rusă nu şi-a retras for</w:t>
      </w:r>
      <w:r w:rsidR="00D05686">
        <w:rPr>
          <w:rFonts w:ascii="Times New Roman" w:eastAsia="Times New Roman" w:hAnsi="Times New Roman" w:cs="Times New Roman"/>
          <w:sz w:val="26"/>
          <w:szCs w:val="26"/>
        </w:rPr>
        <w:t>țele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sale militare de pe teritoriul </w:t>
      </w:r>
      <w:r w:rsidR="003D453E">
        <w:rPr>
          <w:rFonts w:ascii="Times New Roman" w:eastAsia="Times New Roman" w:hAnsi="Times New Roman" w:cs="Times New Roman"/>
          <w:sz w:val="26"/>
          <w:szCs w:val="26"/>
        </w:rPr>
        <w:t>Republicii Moldova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E663A">
        <w:rPr>
          <w:rFonts w:ascii="Times New Roman" w:eastAsia="Times New Roman" w:hAnsi="Times New Roman" w:cs="Times New Roman"/>
          <w:sz w:val="26"/>
          <w:szCs w:val="26"/>
        </w:rPr>
        <w:t xml:space="preserve">conform angajamentelor sale internaționale, </w:t>
      </w:r>
      <w:r>
        <w:rPr>
          <w:rFonts w:ascii="Times New Roman" w:eastAsia="Times New Roman" w:hAnsi="Times New Roman" w:cs="Times New Roman"/>
          <w:sz w:val="26"/>
          <w:szCs w:val="26"/>
        </w:rPr>
        <w:t>stipulat</w:t>
      </w:r>
      <w:r w:rsidR="000E663A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663A">
        <w:rPr>
          <w:rFonts w:ascii="Times New Roman" w:eastAsia="Times New Roman" w:hAnsi="Times New Roman" w:cs="Times New Roman"/>
          <w:sz w:val="26"/>
          <w:szCs w:val="26"/>
        </w:rPr>
        <w:t xml:space="preserve">în </w:t>
      </w:r>
      <w:r w:rsidRPr="000E663A">
        <w:rPr>
          <w:rFonts w:ascii="Times New Roman" w:eastAsia="Times New Roman" w:hAnsi="Times New Roman" w:cs="Times New Roman"/>
          <w:i/>
          <w:sz w:val="26"/>
          <w:szCs w:val="26"/>
        </w:rPr>
        <w:t xml:space="preserve">Acordul moldo-rus de încetare a focului </w:t>
      </w:r>
      <w:r w:rsidRPr="000E663A">
        <w:rPr>
          <w:rFonts w:ascii="Times New Roman" w:eastAsia="Times New Roman" w:hAnsi="Times New Roman" w:cs="Times New Roman"/>
          <w:sz w:val="26"/>
          <w:szCs w:val="26"/>
        </w:rPr>
        <w:t>din iulie 1992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în </w:t>
      </w:r>
      <w:r w:rsidRPr="000E663A">
        <w:rPr>
          <w:rFonts w:ascii="Times New Roman" w:eastAsia="Times New Roman" w:hAnsi="Times New Roman" w:cs="Times New Roman"/>
          <w:i/>
          <w:sz w:val="26"/>
          <w:szCs w:val="26"/>
        </w:rPr>
        <w:t xml:space="preserve">Acordul moldo-rus </w:t>
      </w:r>
      <w:r w:rsidRPr="00981DDC">
        <w:rPr>
          <w:rFonts w:ascii="Times New Roman" w:eastAsia="Times New Roman" w:hAnsi="Times New Roman" w:cs="Times New Roman"/>
          <w:sz w:val="26"/>
          <w:szCs w:val="26"/>
        </w:rPr>
        <w:t>din octombrie</w:t>
      </w:r>
      <w:r w:rsidRPr="000E66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0E663A" w:rsidRPr="000E663A">
        <w:rPr>
          <w:rFonts w:ascii="Times New Roman" w:eastAsia="Times New Roman" w:hAnsi="Times New Roman" w:cs="Times New Roman"/>
          <w:sz w:val="26"/>
          <w:szCs w:val="26"/>
        </w:rPr>
        <w:t xml:space="preserve">din </w:t>
      </w:r>
      <w:r w:rsidRPr="000E663A">
        <w:rPr>
          <w:rFonts w:ascii="Times New Roman" w:eastAsia="Times New Roman" w:hAnsi="Times New Roman" w:cs="Times New Roman"/>
          <w:sz w:val="26"/>
          <w:szCs w:val="26"/>
        </w:rPr>
        <w:t>1994</w:t>
      </w:r>
      <w:r w:rsidR="00B12AC8">
        <w:rPr>
          <w:rFonts w:ascii="Times New Roman" w:eastAsia="Times New Roman" w:hAnsi="Times New Roman" w:cs="Times New Roman"/>
          <w:sz w:val="26"/>
          <w:szCs w:val="26"/>
        </w:rPr>
        <w:t xml:space="preserve"> și</w:t>
      </w:r>
      <w:r w:rsidRPr="000E663A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AC8">
        <w:rPr>
          <w:rFonts w:ascii="Times New Roman" w:eastAsia="Times New Roman" w:hAnsi="Times New Roman" w:cs="Times New Roman"/>
          <w:sz w:val="26"/>
          <w:szCs w:val="26"/>
        </w:rPr>
        <w:t xml:space="preserve">respectiv, </w:t>
      </w:r>
      <w:r>
        <w:rPr>
          <w:rFonts w:ascii="Times New Roman" w:eastAsia="Times New Roman" w:hAnsi="Times New Roman" w:cs="Times New Roman"/>
          <w:sz w:val="26"/>
          <w:szCs w:val="26"/>
        </w:rPr>
        <w:t>în documentele relevante ale OSCE, în particular</w:t>
      </w:r>
      <w:r w:rsidR="00981DD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în </w:t>
      </w:r>
      <w:r w:rsidRPr="000E663A">
        <w:rPr>
          <w:rFonts w:ascii="Times New Roman" w:eastAsia="Times New Roman" w:hAnsi="Times New Roman" w:cs="Times New Roman"/>
          <w:i/>
          <w:sz w:val="26"/>
          <w:szCs w:val="26"/>
        </w:rPr>
        <w:t>Declaraţia politică a Summit-ului OSCE de la Istanbul</w:t>
      </w:r>
      <w:r w:rsidR="00B12AC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B12AC8">
        <w:rPr>
          <w:rFonts w:ascii="Times New Roman" w:eastAsia="Times New Roman" w:hAnsi="Times New Roman" w:cs="Times New Roman"/>
          <w:sz w:val="26"/>
          <w:szCs w:val="26"/>
        </w:rPr>
        <w:t>din noiembrie 1999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D607F" w:rsidRDefault="003209CB" w:rsidP="00783055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Precizez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că aceste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forțe militare sunt distincte și nu trebuie confundate cu </w:t>
      </w:r>
      <w:r w:rsidR="00812C84">
        <w:rPr>
          <w:rFonts w:ascii="Times New Roman" w:eastAsia="Times New Roman" w:hAnsi="Times New Roman" w:cs="Times New Roman"/>
          <w:sz w:val="26"/>
          <w:szCs w:val="26"/>
        </w:rPr>
        <w:t xml:space="preserve">contingentul </w:t>
      </w:r>
      <w:r>
        <w:rPr>
          <w:rFonts w:ascii="Times New Roman" w:eastAsia="Times New Roman" w:hAnsi="Times New Roman" w:cs="Times New Roman"/>
          <w:sz w:val="26"/>
          <w:szCs w:val="26"/>
        </w:rPr>
        <w:t>militari ru</w:t>
      </w:r>
      <w:r w:rsidR="00812C84">
        <w:rPr>
          <w:rFonts w:ascii="Times New Roman" w:eastAsia="Times New Roman" w:hAnsi="Times New Roman" w:cs="Times New Roman"/>
          <w:sz w:val="26"/>
          <w:szCs w:val="26"/>
        </w:rPr>
        <w:t>sesc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care participă la </w:t>
      </w:r>
      <w:r w:rsidRPr="003209CB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3209CB">
        <w:rPr>
          <w:rFonts w:ascii="Times New Roman" w:hAnsi="Times New Roman" w:cs="Times New Roman"/>
          <w:i/>
          <w:sz w:val="26"/>
          <w:szCs w:val="26"/>
        </w:rPr>
        <w:t>forța trilaterală de menținere a păcii</w:t>
      </w:r>
      <w:r>
        <w:rPr>
          <w:rFonts w:ascii="Times New Roman" w:hAnsi="Times New Roman" w:cs="Times New Roman"/>
          <w:sz w:val="26"/>
          <w:szCs w:val="26"/>
        </w:rPr>
        <w:t xml:space="preserve">„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care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operează </w:t>
      </w:r>
      <w:r w:rsidR="008E07FD">
        <w:rPr>
          <w:rFonts w:ascii="Times New Roman" w:eastAsia="Times New Roman" w:hAnsi="Times New Roman" w:cs="Times New Roman"/>
          <w:sz w:val="26"/>
          <w:szCs w:val="26"/>
        </w:rPr>
        <w:t>î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 baza </w:t>
      </w:r>
      <w:r w:rsidR="008E07FD">
        <w:rPr>
          <w:rFonts w:ascii="Times New Roman" w:eastAsia="Times New Roman" w:hAnsi="Times New Roman" w:cs="Times New Roman"/>
          <w:sz w:val="26"/>
          <w:szCs w:val="26"/>
        </w:rPr>
        <w:t xml:space="preserve">unui aranjament </w:t>
      </w:r>
      <w:r w:rsidR="008E07FD" w:rsidRPr="008E07FD">
        <w:rPr>
          <w:rFonts w:ascii="Times New Roman" w:eastAsia="Times New Roman" w:hAnsi="Times New Roman" w:cs="Times New Roman"/>
          <w:i/>
          <w:sz w:val="26"/>
          <w:szCs w:val="26"/>
        </w:rPr>
        <w:t>ad-hoc</w:t>
      </w:r>
      <w:r w:rsidR="008E07F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D607F" w:rsidRDefault="008E07FD" w:rsidP="00783055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Exercițiile</w:t>
      </w:r>
      <w:r w:rsidR="00831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militare desfăşurate în regiunea transnistreană de către trupele ruse</w:t>
      </w:r>
      <w:r w:rsidR="00B905D0">
        <w:rPr>
          <w:rFonts w:ascii="Times New Roman" w:eastAsia="Times New Roman" w:hAnsi="Times New Roman" w:cs="Times New Roman"/>
          <w:sz w:val="26"/>
          <w:szCs w:val="26"/>
        </w:rPr>
        <w:t xml:space="preserve">, cu participarea tot mai frecventă a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forţ</w:t>
      </w:r>
      <w:r w:rsidR="00B905D0">
        <w:rPr>
          <w:rFonts w:ascii="Times New Roman" w:eastAsia="Times New Roman" w:hAnsi="Times New Roman" w:cs="Times New Roman"/>
          <w:sz w:val="26"/>
          <w:szCs w:val="26"/>
        </w:rPr>
        <w:t xml:space="preserve">elor paramilitare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ale regimului secesionist de la Tiraspol </w:t>
      </w:r>
      <w:r w:rsidR="00B905D0">
        <w:rPr>
          <w:rFonts w:ascii="Times New Roman" w:eastAsia="Times New Roman" w:hAnsi="Times New Roman" w:cs="Times New Roman"/>
          <w:sz w:val="26"/>
          <w:szCs w:val="26"/>
        </w:rPr>
        <w:t>constituie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o adevărată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provocare de securitate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la adresa Republicii Moldova</w:t>
      </w:r>
      <w:r w:rsidR="00D05686">
        <w:rPr>
          <w:rFonts w:ascii="Times New Roman" w:eastAsia="Times New Roman" w:hAnsi="Times New Roman" w:cs="Times New Roman"/>
          <w:sz w:val="26"/>
          <w:szCs w:val="26"/>
        </w:rPr>
        <w:t xml:space="preserve">. Aceste acțiuni sunt în contradicție flagrantă cu obligațiunile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de a respecta cu stricteţe principiul neutralităţii în raport cu părţi</w:t>
      </w:r>
      <w:r w:rsidR="00D05686">
        <w:rPr>
          <w:rFonts w:ascii="Times New Roman" w:eastAsia="Times New Roman" w:hAnsi="Times New Roman" w:cs="Times New Roman"/>
          <w:sz w:val="26"/>
          <w:szCs w:val="26"/>
        </w:rPr>
        <w:t>le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aflate în conflict, stipulat în mod expres în </w:t>
      </w:r>
      <w:r w:rsidR="002770EF" w:rsidRPr="008E07FD">
        <w:rPr>
          <w:rFonts w:ascii="Times New Roman" w:eastAsia="Times New Roman" w:hAnsi="Times New Roman" w:cs="Times New Roman"/>
          <w:i/>
          <w:sz w:val="26"/>
          <w:szCs w:val="26"/>
        </w:rPr>
        <w:t xml:space="preserve">Acordul </w:t>
      </w:r>
      <w:r w:rsidRPr="008E07FD">
        <w:rPr>
          <w:rFonts w:ascii="Times New Roman" w:eastAsia="Times New Roman" w:hAnsi="Times New Roman" w:cs="Times New Roman"/>
          <w:i/>
          <w:sz w:val="26"/>
          <w:szCs w:val="26"/>
        </w:rPr>
        <w:t xml:space="preserve">moldo-rus </w:t>
      </w:r>
      <w:r w:rsidR="002770EF" w:rsidRPr="008E07FD">
        <w:rPr>
          <w:rFonts w:ascii="Times New Roman" w:eastAsia="Times New Roman" w:hAnsi="Times New Roman" w:cs="Times New Roman"/>
          <w:i/>
          <w:sz w:val="26"/>
          <w:szCs w:val="26"/>
        </w:rPr>
        <w:t xml:space="preserve">de încetare a focului </w:t>
      </w:r>
      <w:r w:rsidR="002770EF" w:rsidRPr="00D05686">
        <w:rPr>
          <w:rFonts w:ascii="Times New Roman" w:eastAsia="Times New Roman" w:hAnsi="Times New Roman" w:cs="Times New Roman"/>
          <w:sz w:val="26"/>
          <w:szCs w:val="26"/>
        </w:rPr>
        <w:t>din 1992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2C84" w:rsidRDefault="00812C84" w:rsidP="00812C84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Stimați delegați,</w:t>
      </w:r>
    </w:p>
    <w:p w:rsidR="00812C84" w:rsidRDefault="002770EF" w:rsidP="00783055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Potrivit rapoartelor OSCE, depozitele de </w:t>
      </w:r>
      <w:r w:rsidR="00D9332C">
        <w:rPr>
          <w:rFonts w:ascii="Times New Roman" w:eastAsia="Times New Roman" w:hAnsi="Times New Roman" w:cs="Times New Roman"/>
          <w:sz w:val="26"/>
          <w:szCs w:val="26"/>
        </w:rPr>
        <w:t xml:space="preserve">arme și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muniţii ale </w:t>
      </w:r>
      <w:r w:rsidRPr="00D05686">
        <w:rPr>
          <w:rFonts w:ascii="Times New Roman" w:eastAsia="Times New Roman" w:hAnsi="Times New Roman" w:cs="Times New Roman"/>
          <w:i/>
          <w:sz w:val="26"/>
          <w:szCs w:val="26"/>
        </w:rPr>
        <w:t>Grupului Operativ de Trupe Ruse</w:t>
      </w:r>
      <w:r w:rsidRPr="004A24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63D">
        <w:rPr>
          <w:rFonts w:ascii="Times New Roman" w:eastAsia="Times New Roman" w:hAnsi="Times New Roman" w:cs="Times New Roman"/>
          <w:sz w:val="26"/>
          <w:szCs w:val="26"/>
        </w:rPr>
        <w:t xml:space="preserve">conțin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mai mult de 21 000 tone. </w:t>
      </w:r>
    </w:p>
    <w:p w:rsidR="008330D3" w:rsidRDefault="002770EF" w:rsidP="00783055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Guvernul Republicii Moldova nu controlează şi nici nu supraveghează aceste muniţii şi arme. Lipsa transparenţei şi a accesului la depozitele </w:t>
      </w:r>
      <w:r w:rsidR="00812C84">
        <w:rPr>
          <w:rFonts w:ascii="Times New Roman" w:eastAsia="Times New Roman" w:hAnsi="Times New Roman" w:cs="Times New Roman"/>
          <w:sz w:val="26"/>
          <w:szCs w:val="26"/>
        </w:rPr>
        <w:t>respectiv</w:t>
      </w:r>
      <w:r w:rsidR="00B94267">
        <w:rPr>
          <w:rFonts w:ascii="Times New Roman" w:eastAsia="Times New Roman" w:hAnsi="Times New Roman" w:cs="Times New Roman"/>
          <w:sz w:val="26"/>
          <w:szCs w:val="26"/>
        </w:rPr>
        <w:t>e</w:t>
      </w:r>
      <w:r w:rsidR="00812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nu permite evaluarea stării tehnice a muniţiilor, îndeosebi a celor învechite. Din acelaşi motiv, nu pot fi monitorizate transferurile de arme şi muniţii în regiunea transnistreană sau în afara sa. </w:t>
      </w:r>
    </w:p>
    <w:p w:rsidR="006D607F" w:rsidRDefault="00C80AC8" w:rsidP="00783055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Din aceleași motive,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Republica Moldova nu este în măsură să-şi îndeplinească angajamentele internaţionale, ca stat parte la  diferite convenţii internaţionale în domeniul controlului armamentelor și dezarmării, având în vedere că muniţiile şi armele respective, </w:t>
      </w:r>
      <w:r w:rsidR="00C26709">
        <w:rPr>
          <w:rFonts w:ascii="Times New Roman" w:eastAsia="Times New Roman" w:hAnsi="Times New Roman" w:cs="Times New Roman"/>
          <w:sz w:val="26"/>
          <w:szCs w:val="26"/>
        </w:rPr>
        <w:t xml:space="preserve">deși sunt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depozitate pe teritoriul </w:t>
      </w:r>
      <w:r w:rsidR="00C26709">
        <w:rPr>
          <w:rFonts w:ascii="Times New Roman" w:eastAsia="Times New Roman" w:hAnsi="Times New Roman" w:cs="Times New Roman"/>
          <w:sz w:val="26"/>
          <w:szCs w:val="26"/>
        </w:rPr>
        <w:t>național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, nu se află sub “</w:t>
      </w:r>
      <w:r w:rsidR="002770EF" w:rsidRPr="00B94267">
        <w:rPr>
          <w:rFonts w:ascii="Times New Roman" w:eastAsia="Times New Roman" w:hAnsi="Times New Roman" w:cs="Times New Roman"/>
          <w:i/>
          <w:sz w:val="26"/>
          <w:szCs w:val="26"/>
        </w:rPr>
        <w:t>jurisdicţia sau controlul său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” . </w:t>
      </w:r>
    </w:p>
    <w:p w:rsidR="00074C4A" w:rsidRDefault="00074C4A" w:rsidP="00783055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Având în vedere angajamentele asumate de Federaţia Rusă, principiile fundamentale ale dreptului internaţional, precum şi prevederile Constituţiei Republicii Moldova referitoare la statutul de neutralitate permanentă a țării şi neadmiterea dislocării trupelor militare ale altor state pe teritoriul național, reiterăm cu fermitate cererea de a retrage complet și necondiționat aşa-zisul </w:t>
      </w:r>
      <w:r w:rsidRPr="003209CB">
        <w:rPr>
          <w:rFonts w:ascii="Times New Roman" w:eastAsia="Times New Roman" w:hAnsi="Times New Roman" w:cs="Times New Roman"/>
          <w:i/>
          <w:sz w:val="26"/>
          <w:szCs w:val="26"/>
        </w:rPr>
        <w:t>Grup Operativ de Trupe Ruse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31F19">
        <w:rPr>
          <w:rFonts w:ascii="Times New Roman" w:eastAsia="Times New Roman" w:hAnsi="Times New Roman" w:cs="Times New Roman"/>
          <w:sz w:val="26"/>
          <w:szCs w:val="26"/>
        </w:rPr>
        <w:t>succesor al fostei Armate a 14-a sovietice</w:t>
      </w:r>
      <w:r>
        <w:rPr>
          <w:rFonts w:ascii="Times New Roman" w:eastAsia="Times New Roman" w:hAnsi="Times New Roman" w:cs="Times New Roman"/>
          <w:sz w:val="26"/>
          <w:szCs w:val="26"/>
        </w:rPr>
        <w:t>) care staţionează ilegal pe teritoriul Republicii Moldova.</w:t>
      </w:r>
    </w:p>
    <w:p w:rsidR="00783055" w:rsidRDefault="002770EF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În ace</w:t>
      </w:r>
      <w:r w:rsidR="0022283E">
        <w:rPr>
          <w:rFonts w:ascii="Times New Roman" w:eastAsia="Times New Roman" w:hAnsi="Times New Roman" w:cs="Times New Roman"/>
          <w:sz w:val="26"/>
          <w:szCs w:val="26"/>
        </w:rPr>
        <w:t>e</w:t>
      </w:r>
      <w:bookmarkStart w:id="0" w:name="_GoBack"/>
      <w:bookmarkEnd w:id="0"/>
      <w:r w:rsidR="001B7DFD">
        <w:rPr>
          <w:rFonts w:ascii="Times New Roman" w:eastAsia="Times New Roman" w:hAnsi="Times New Roman" w:cs="Times New Roman"/>
          <w:sz w:val="26"/>
          <w:szCs w:val="26"/>
        </w:rPr>
        <w:t>ași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ordine de idei, </w:t>
      </w:r>
      <w:r w:rsidR="008330D3">
        <w:rPr>
          <w:rFonts w:ascii="Times New Roman" w:eastAsia="Times New Roman" w:hAnsi="Times New Roman" w:cs="Times New Roman"/>
          <w:sz w:val="26"/>
          <w:szCs w:val="26"/>
        </w:rPr>
        <w:t xml:space="preserve">doresc să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invoc</w:t>
      </w:r>
      <w:r w:rsidR="008330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4C4A">
        <w:rPr>
          <w:rFonts w:ascii="Times New Roman" w:eastAsia="Times New Roman" w:hAnsi="Times New Roman" w:cs="Times New Roman"/>
          <w:i/>
          <w:sz w:val="26"/>
          <w:szCs w:val="26"/>
        </w:rPr>
        <w:t xml:space="preserve">Declarația Parlamentului Republicii Moldova privind retragerea forţelor militare ruse de pe teritoriul ţării </w:t>
      </w:r>
      <w:r w:rsidRPr="008330D3">
        <w:rPr>
          <w:rFonts w:ascii="Times New Roman" w:eastAsia="Times New Roman" w:hAnsi="Times New Roman" w:cs="Times New Roman"/>
          <w:sz w:val="26"/>
          <w:szCs w:val="26"/>
        </w:rPr>
        <w:t>din 21 iulie 2017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4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prin care se face apel 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Federaţia Rusă 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să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înceapă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şi 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să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finaliz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eze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procesul de retragere a trupelor și munițiilor sale de pe teritoriul Republicii Moldova. </w:t>
      </w:r>
    </w:p>
    <w:p w:rsidR="00783055" w:rsidRDefault="00783055" w:rsidP="00783055">
      <w:pPr>
        <w:pStyle w:val="Normal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Stimați delegați,</w:t>
      </w:r>
    </w:p>
    <w:p w:rsidR="006D607F" w:rsidRDefault="00783055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vând în vedere</w:t>
      </w:r>
      <w:r w:rsidR="00A854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>competențele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Organizaţiei Națiunilor Unite 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 xml:space="preserve">în domeniul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menținer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>ii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păcii și securității internaţionale şi în conformitate cu prevederile art</w:t>
      </w:r>
      <w:r w:rsidR="00DB7C4E">
        <w:rPr>
          <w:rFonts w:ascii="Times New Roman" w:eastAsia="Times New Roman" w:hAnsi="Times New Roman" w:cs="Times New Roman"/>
          <w:sz w:val="26"/>
          <w:szCs w:val="26"/>
        </w:rPr>
        <w:t>icolului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11 al Cartei ONU, Republic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>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Moldova solicită înscrierea 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>în 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genda 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 xml:space="preserve">sesiuni 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a 72-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a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 xml:space="preserve"> a Adunării Generale a unui punct 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>întitulat „</w:t>
      </w:r>
      <w:r w:rsidR="001B7DFD" w:rsidRPr="001B7DFD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="002770EF" w:rsidRPr="001B7DFD">
        <w:rPr>
          <w:rFonts w:ascii="Times New Roman" w:eastAsia="Times New Roman" w:hAnsi="Times New Roman" w:cs="Times New Roman"/>
          <w:i/>
          <w:sz w:val="26"/>
          <w:szCs w:val="26"/>
        </w:rPr>
        <w:t>etragerea for</w:t>
      </w:r>
      <w:r w:rsidR="001B7DFD">
        <w:rPr>
          <w:rFonts w:ascii="Times New Roman" w:eastAsia="Times New Roman" w:hAnsi="Times New Roman" w:cs="Times New Roman"/>
          <w:i/>
          <w:sz w:val="26"/>
          <w:szCs w:val="26"/>
        </w:rPr>
        <w:t>ț</w:t>
      </w:r>
      <w:r w:rsidR="001B7DFD" w:rsidRPr="001B7DFD">
        <w:rPr>
          <w:rFonts w:ascii="Times New Roman" w:eastAsia="Times New Roman" w:hAnsi="Times New Roman" w:cs="Times New Roman"/>
          <w:i/>
          <w:sz w:val="26"/>
          <w:szCs w:val="26"/>
        </w:rPr>
        <w:t>elor</w:t>
      </w:r>
      <w:r w:rsidR="002770EF" w:rsidRPr="001B7DFD">
        <w:rPr>
          <w:rFonts w:ascii="Times New Roman" w:eastAsia="Times New Roman" w:hAnsi="Times New Roman" w:cs="Times New Roman"/>
          <w:i/>
          <w:sz w:val="26"/>
          <w:szCs w:val="26"/>
        </w:rPr>
        <w:t xml:space="preserve"> militare străine de pe teritoriul Republicii Moldova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2770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0DE4" w:rsidRDefault="002770EF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Mă adresez către toate delegaţiile 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 xml:space="preserve">statelor membre ale ONU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rugămintea 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să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sprijin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această </w:t>
      </w:r>
      <w:r w:rsidR="006A7A1E">
        <w:rPr>
          <w:rFonts w:ascii="Times New Roman" w:eastAsia="Times New Roman" w:hAnsi="Times New Roman" w:cs="Times New Roman"/>
          <w:sz w:val="26"/>
          <w:szCs w:val="26"/>
        </w:rPr>
        <w:t>solicitare legitimă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26709">
        <w:rPr>
          <w:rFonts w:ascii="Times New Roman" w:eastAsia="Times New Roman" w:hAnsi="Times New Roman" w:cs="Times New Roman"/>
          <w:sz w:val="26"/>
          <w:szCs w:val="26"/>
        </w:rPr>
        <w:t xml:space="preserve">care </w:t>
      </w:r>
      <w:r w:rsidR="00DB7C4E">
        <w:rPr>
          <w:rFonts w:ascii="Times New Roman" w:eastAsia="Times New Roman" w:hAnsi="Times New Roman" w:cs="Times New Roman"/>
          <w:sz w:val="26"/>
          <w:szCs w:val="26"/>
        </w:rPr>
        <w:t xml:space="preserve">corespunde totalmente cu principiile Cartei ONU și </w:t>
      </w:r>
      <w:r w:rsidR="00C26709">
        <w:rPr>
          <w:rFonts w:ascii="Times New Roman" w:eastAsia="Times New Roman" w:hAnsi="Times New Roman" w:cs="Times New Roman"/>
          <w:sz w:val="26"/>
          <w:szCs w:val="26"/>
        </w:rPr>
        <w:t>reprezintă un interes fundamental al Republicii Moldova</w:t>
      </w:r>
      <w:r w:rsidR="004B0D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0DE4" w:rsidRDefault="004B0DE4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Sperăm că înscrierea acestui punct </w:t>
      </w:r>
      <w:r w:rsidR="001B7DFD">
        <w:rPr>
          <w:rFonts w:ascii="Times New Roman" w:eastAsia="Times New Roman" w:hAnsi="Times New Roman" w:cs="Times New Roman"/>
          <w:sz w:val="26"/>
          <w:szCs w:val="26"/>
        </w:rPr>
        <w:t>în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agenda Adunării Generale și examinarea să de către statele membre ale ONU, de o manieră </w:t>
      </w:r>
      <w:r w:rsidR="00C26709">
        <w:rPr>
          <w:rFonts w:ascii="Times New Roman" w:eastAsia="Times New Roman" w:hAnsi="Times New Roman" w:cs="Times New Roman"/>
          <w:sz w:val="26"/>
          <w:szCs w:val="26"/>
        </w:rPr>
        <w:t xml:space="preserve"> constructiv</w:t>
      </w:r>
      <w:r>
        <w:rPr>
          <w:rFonts w:ascii="Times New Roman" w:eastAsia="Times New Roman" w:hAnsi="Times New Roman" w:cs="Times New Roman"/>
          <w:sz w:val="26"/>
          <w:szCs w:val="26"/>
        </w:rPr>
        <w:t>ă</w:t>
      </w:r>
      <w:r w:rsidR="00C26709">
        <w:rPr>
          <w:rFonts w:ascii="Times New Roman" w:eastAsia="Times New Roman" w:hAnsi="Times New Roman" w:cs="Times New Roman"/>
          <w:sz w:val="26"/>
          <w:szCs w:val="26"/>
        </w:rPr>
        <w:t xml:space="preserve"> și nepolitizat</w:t>
      </w:r>
      <w:r>
        <w:rPr>
          <w:rFonts w:ascii="Times New Roman" w:eastAsia="Times New Roman" w:hAnsi="Times New Roman" w:cs="Times New Roman"/>
          <w:sz w:val="26"/>
          <w:szCs w:val="26"/>
        </w:rPr>
        <w:t>ă</w:t>
      </w:r>
      <w:r w:rsidR="00C26709">
        <w:rPr>
          <w:rFonts w:ascii="Times New Roman" w:eastAsia="Times New Roman" w:hAnsi="Times New Roman" w:cs="Times New Roman"/>
          <w:sz w:val="26"/>
          <w:szCs w:val="26"/>
        </w:rPr>
        <w:t>, 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constitui un important și necesar exercițiu de aplicare a diplomației preventive în raport cu o țară și regiune unde menținerea păcii și securității </w:t>
      </w:r>
      <w:r w:rsidR="00F677B1">
        <w:rPr>
          <w:rFonts w:ascii="Times New Roman" w:eastAsia="Times New Roman" w:hAnsi="Times New Roman" w:cs="Times New Roman"/>
          <w:sz w:val="26"/>
          <w:szCs w:val="26"/>
        </w:rPr>
        <w:t xml:space="preserve">este subminată de lipsa unui dialog </w:t>
      </w:r>
      <w:r w:rsidR="008E6F02">
        <w:rPr>
          <w:rFonts w:ascii="Times New Roman" w:eastAsia="Times New Roman" w:hAnsi="Times New Roman" w:cs="Times New Roman"/>
          <w:sz w:val="26"/>
          <w:szCs w:val="26"/>
        </w:rPr>
        <w:t>bazat pe respect reciproc și respectarea</w:t>
      </w:r>
      <w:r w:rsidR="00842645">
        <w:rPr>
          <w:rFonts w:ascii="Times New Roman" w:eastAsia="Times New Roman" w:hAnsi="Times New Roman" w:cs="Times New Roman"/>
          <w:sz w:val="26"/>
          <w:szCs w:val="26"/>
        </w:rPr>
        <w:t xml:space="preserve"> principiilor fundamentale de drept internațional.</w:t>
      </w:r>
    </w:p>
    <w:p w:rsidR="006D607F" w:rsidRDefault="001B7DFD">
      <w:pPr>
        <w:pStyle w:val="Normal1"/>
        <w:jc w:val="both"/>
        <w:rPr>
          <w:rFonts w:ascii="Cambria Math" w:eastAsia="Cambria Math" w:hAnsi="Cambria Math" w:cs="Cambria Math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Vă m</w:t>
      </w:r>
      <w:r w:rsidR="002770EF" w:rsidRPr="00B70FC7">
        <w:rPr>
          <w:rFonts w:ascii="Times New Roman" w:eastAsia="Times New Roman" w:hAnsi="Times New Roman" w:cs="Times New Roman"/>
          <w:sz w:val="26"/>
          <w:szCs w:val="26"/>
        </w:rPr>
        <w:t>ulţumesc pentru atenţie</w:t>
      </w:r>
      <w:r w:rsidR="00B70F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2770EF" w:rsidRPr="00B70FC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sectPr w:rsidR="006D607F" w:rsidSect="00BC1D4F">
      <w:footerReference w:type="default" r:id="rId9"/>
      <w:pgSz w:w="11906" w:h="16838"/>
      <w:pgMar w:top="540" w:right="1137" w:bottom="630" w:left="1137" w:header="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F8F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3D" w:rsidRDefault="001E713D" w:rsidP="006D607F">
      <w:pPr>
        <w:spacing w:after="0" w:line="240" w:lineRule="auto"/>
      </w:pPr>
      <w:r>
        <w:separator/>
      </w:r>
    </w:p>
  </w:endnote>
  <w:endnote w:type="continuationSeparator" w:id="0">
    <w:p w:rsidR="001E713D" w:rsidRDefault="001E713D" w:rsidP="006D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7F" w:rsidRDefault="00A44A86">
    <w:pPr>
      <w:pStyle w:val="Normal1"/>
      <w:tabs>
        <w:tab w:val="center" w:pos="4680"/>
        <w:tab w:val="right" w:pos="9360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6"/>
        <w:szCs w:val="26"/>
      </w:rPr>
      <w:fldChar w:fldCharType="begin"/>
    </w:r>
    <w:r w:rsidR="002770EF">
      <w:rPr>
        <w:rFonts w:ascii="Times New Roman" w:eastAsia="Times New Roman" w:hAnsi="Times New Roman" w:cs="Times New Roman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22283E">
      <w:rPr>
        <w:rFonts w:ascii="Times New Roman" w:eastAsia="Times New Roman" w:hAnsi="Times New Roman" w:cs="Times New Roman"/>
        <w:noProof/>
        <w:sz w:val="26"/>
        <w:szCs w:val="26"/>
      </w:rPr>
      <w:t>5</w:t>
    </w:r>
    <w:r>
      <w:rPr>
        <w:rFonts w:ascii="Times New Roman" w:eastAsia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3D" w:rsidRDefault="001E713D" w:rsidP="006D607F">
      <w:pPr>
        <w:spacing w:after="0" w:line="240" w:lineRule="auto"/>
      </w:pPr>
      <w:r>
        <w:separator/>
      </w:r>
    </w:p>
  </w:footnote>
  <w:footnote w:type="continuationSeparator" w:id="0">
    <w:p w:rsidR="001E713D" w:rsidRDefault="001E713D" w:rsidP="006D607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Popovici">
    <w15:presenceInfo w15:providerId="Windows Live" w15:userId="a320f2944fdc57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7F"/>
    <w:rsid w:val="00024FBD"/>
    <w:rsid w:val="00027375"/>
    <w:rsid w:val="00074C4A"/>
    <w:rsid w:val="000E1653"/>
    <w:rsid w:val="000E663A"/>
    <w:rsid w:val="00121914"/>
    <w:rsid w:val="00133267"/>
    <w:rsid w:val="001433F2"/>
    <w:rsid w:val="00162282"/>
    <w:rsid w:val="001B7DFD"/>
    <w:rsid w:val="001E713D"/>
    <w:rsid w:val="001F1456"/>
    <w:rsid w:val="0022283E"/>
    <w:rsid w:val="002337AC"/>
    <w:rsid w:val="0025706C"/>
    <w:rsid w:val="002770EF"/>
    <w:rsid w:val="002A72CA"/>
    <w:rsid w:val="002C3EBD"/>
    <w:rsid w:val="002C5754"/>
    <w:rsid w:val="002E1016"/>
    <w:rsid w:val="00303E47"/>
    <w:rsid w:val="003209CB"/>
    <w:rsid w:val="00322ED2"/>
    <w:rsid w:val="00331B6E"/>
    <w:rsid w:val="00335C57"/>
    <w:rsid w:val="00335EE3"/>
    <w:rsid w:val="003427A0"/>
    <w:rsid w:val="0036220B"/>
    <w:rsid w:val="0039104F"/>
    <w:rsid w:val="003D453E"/>
    <w:rsid w:val="003F03B4"/>
    <w:rsid w:val="004047F4"/>
    <w:rsid w:val="0042717D"/>
    <w:rsid w:val="00434C41"/>
    <w:rsid w:val="00450984"/>
    <w:rsid w:val="0047481A"/>
    <w:rsid w:val="004855D7"/>
    <w:rsid w:val="00491E16"/>
    <w:rsid w:val="004A245E"/>
    <w:rsid w:val="004A318C"/>
    <w:rsid w:val="004B0DE4"/>
    <w:rsid w:val="004C0EB6"/>
    <w:rsid w:val="004C144F"/>
    <w:rsid w:val="004E03E0"/>
    <w:rsid w:val="004E4F55"/>
    <w:rsid w:val="005A2951"/>
    <w:rsid w:val="005A433C"/>
    <w:rsid w:val="005D00D2"/>
    <w:rsid w:val="005E4FE5"/>
    <w:rsid w:val="005F5561"/>
    <w:rsid w:val="0060313B"/>
    <w:rsid w:val="00607CCC"/>
    <w:rsid w:val="006942D3"/>
    <w:rsid w:val="006A7A1E"/>
    <w:rsid w:val="006B7928"/>
    <w:rsid w:val="006C1260"/>
    <w:rsid w:val="006D607F"/>
    <w:rsid w:val="00714DA8"/>
    <w:rsid w:val="00731F19"/>
    <w:rsid w:val="0077462D"/>
    <w:rsid w:val="00783055"/>
    <w:rsid w:val="00786627"/>
    <w:rsid w:val="007A1044"/>
    <w:rsid w:val="007B3D8D"/>
    <w:rsid w:val="00812C84"/>
    <w:rsid w:val="00816F54"/>
    <w:rsid w:val="00831E3D"/>
    <w:rsid w:val="008330D3"/>
    <w:rsid w:val="00833CE6"/>
    <w:rsid w:val="00842645"/>
    <w:rsid w:val="00844FD8"/>
    <w:rsid w:val="00847052"/>
    <w:rsid w:val="00851AA8"/>
    <w:rsid w:val="0085658D"/>
    <w:rsid w:val="008741CA"/>
    <w:rsid w:val="00877F72"/>
    <w:rsid w:val="00894E11"/>
    <w:rsid w:val="008B7D69"/>
    <w:rsid w:val="008C16B2"/>
    <w:rsid w:val="008C16EF"/>
    <w:rsid w:val="008C5A73"/>
    <w:rsid w:val="008E07FD"/>
    <w:rsid w:val="008E6F02"/>
    <w:rsid w:val="008F5541"/>
    <w:rsid w:val="00906FE2"/>
    <w:rsid w:val="009276C3"/>
    <w:rsid w:val="00951C47"/>
    <w:rsid w:val="009703DD"/>
    <w:rsid w:val="00981DDC"/>
    <w:rsid w:val="00984648"/>
    <w:rsid w:val="00995BA2"/>
    <w:rsid w:val="009B6295"/>
    <w:rsid w:val="009B6DBA"/>
    <w:rsid w:val="00A2092F"/>
    <w:rsid w:val="00A44A86"/>
    <w:rsid w:val="00A618BB"/>
    <w:rsid w:val="00A6363D"/>
    <w:rsid w:val="00A842F7"/>
    <w:rsid w:val="00A854EB"/>
    <w:rsid w:val="00A94B6F"/>
    <w:rsid w:val="00AD0192"/>
    <w:rsid w:val="00AD0A09"/>
    <w:rsid w:val="00B12AC8"/>
    <w:rsid w:val="00B1531F"/>
    <w:rsid w:val="00B15DBD"/>
    <w:rsid w:val="00B2036D"/>
    <w:rsid w:val="00B41D52"/>
    <w:rsid w:val="00B70FC7"/>
    <w:rsid w:val="00B87327"/>
    <w:rsid w:val="00B905D0"/>
    <w:rsid w:val="00B92EA6"/>
    <w:rsid w:val="00B930C2"/>
    <w:rsid w:val="00B94267"/>
    <w:rsid w:val="00BA0474"/>
    <w:rsid w:val="00BB41A2"/>
    <w:rsid w:val="00BC1D4F"/>
    <w:rsid w:val="00BD22EE"/>
    <w:rsid w:val="00BE7C0F"/>
    <w:rsid w:val="00C05283"/>
    <w:rsid w:val="00C06627"/>
    <w:rsid w:val="00C10BB6"/>
    <w:rsid w:val="00C15E5C"/>
    <w:rsid w:val="00C16A19"/>
    <w:rsid w:val="00C26709"/>
    <w:rsid w:val="00C60881"/>
    <w:rsid w:val="00C80AC8"/>
    <w:rsid w:val="00C8471E"/>
    <w:rsid w:val="00C91571"/>
    <w:rsid w:val="00CB045C"/>
    <w:rsid w:val="00D05686"/>
    <w:rsid w:val="00D258CA"/>
    <w:rsid w:val="00D714FD"/>
    <w:rsid w:val="00D908CC"/>
    <w:rsid w:val="00D9332C"/>
    <w:rsid w:val="00DB7C4E"/>
    <w:rsid w:val="00DE56BA"/>
    <w:rsid w:val="00DE5BC8"/>
    <w:rsid w:val="00DF7BF9"/>
    <w:rsid w:val="00EB2256"/>
    <w:rsid w:val="00EE1870"/>
    <w:rsid w:val="00EE5EF4"/>
    <w:rsid w:val="00F52CD3"/>
    <w:rsid w:val="00F677B1"/>
    <w:rsid w:val="00F7035C"/>
    <w:rsid w:val="00F83218"/>
    <w:rsid w:val="00F8448B"/>
    <w:rsid w:val="00F85858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A0"/>
  </w:style>
  <w:style w:type="paragraph" w:styleId="Titlu1">
    <w:name w:val="heading 1"/>
    <w:basedOn w:val="Normal1"/>
    <w:next w:val="Normal1"/>
    <w:rsid w:val="006D607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lu2">
    <w:name w:val="heading 2"/>
    <w:basedOn w:val="Normal1"/>
    <w:next w:val="Normal1"/>
    <w:rsid w:val="006D607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lu3">
    <w:name w:val="heading 3"/>
    <w:basedOn w:val="Normal1"/>
    <w:next w:val="Normal1"/>
    <w:rsid w:val="006D607F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lu4">
    <w:name w:val="heading 4"/>
    <w:basedOn w:val="Normal1"/>
    <w:next w:val="Normal1"/>
    <w:rsid w:val="006D60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1"/>
    <w:next w:val="Normal1"/>
    <w:rsid w:val="006D607F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1"/>
    <w:next w:val="Normal1"/>
    <w:rsid w:val="006D60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1">
    <w:name w:val="Normal1"/>
    <w:rsid w:val="006D607F"/>
  </w:style>
  <w:style w:type="paragraph" w:styleId="Titlu">
    <w:name w:val="Title"/>
    <w:basedOn w:val="Normal1"/>
    <w:next w:val="Normal1"/>
    <w:rsid w:val="006D607F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1"/>
    <w:next w:val="Normal1"/>
    <w:rsid w:val="006D60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47F4"/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C8471E"/>
    <w:rPr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471E"/>
    <w:pPr>
      <w:spacing w:line="240" w:lineRule="auto"/>
    </w:pPr>
    <w:rPr>
      <w:sz w:val="24"/>
      <w:szCs w:val="24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471E"/>
    <w:rPr>
      <w:sz w:val="24"/>
      <w:szCs w:val="24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471E"/>
    <w:rPr>
      <w:b/>
      <w:bCs/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471E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semiHidden/>
    <w:unhideWhenUsed/>
    <w:rsid w:val="00491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491E16"/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A0"/>
  </w:style>
  <w:style w:type="paragraph" w:styleId="Titlu1">
    <w:name w:val="heading 1"/>
    <w:basedOn w:val="Normal1"/>
    <w:next w:val="Normal1"/>
    <w:rsid w:val="006D607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lu2">
    <w:name w:val="heading 2"/>
    <w:basedOn w:val="Normal1"/>
    <w:next w:val="Normal1"/>
    <w:rsid w:val="006D607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lu3">
    <w:name w:val="heading 3"/>
    <w:basedOn w:val="Normal1"/>
    <w:next w:val="Normal1"/>
    <w:rsid w:val="006D607F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lu4">
    <w:name w:val="heading 4"/>
    <w:basedOn w:val="Normal1"/>
    <w:next w:val="Normal1"/>
    <w:rsid w:val="006D60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1"/>
    <w:next w:val="Normal1"/>
    <w:rsid w:val="006D607F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1"/>
    <w:next w:val="Normal1"/>
    <w:rsid w:val="006D60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1">
    <w:name w:val="Normal1"/>
    <w:rsid w:val="006D607F"/>
  </w:style>
  <w:style w:type="paragraph" w:styleId="Titlu">
    <w:name w:val="Title"/>
    <w:basedOn w:val="Normal1"/>
    <w:next w:val="Normal1"/>
    <w:rsid w:val="006D607F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1"/>
    <w:next w:val="Normal1"/>
    <w:rsid w:val="006D60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47F4"/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C8471E"/>
    <w:rPr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471E"/>
    <w:pPr>
      <w:spacing w:line="240" w:lineRule="auto"/>
    </w:pPr>
    <w:rPr>
      <w:sz w:val="24"/>
      <w:szCs w:val="24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471E"/>
    <w:rPr>
      <w:sz w:val="24"/>
      <w:szCs w:val="24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471E"/>
    <w:rPr>
      <w:b/>
      <w:bCs/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471E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semiHidden/>
    <w:unhideWhenUsed/>
    <w:rsid w:val="00491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491E16"/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CF83-A4BD-48E0-9292-BC1773C5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Computer</cp:lastModifiedBy>
  <cp:revision>4</cp:revision>
  <cp:lastPrinted>2017-09-19T01:20:00Z</cp:lastPrinted>
  <dcterms:created xsi:type="dcterms:W3CDTF">2017-09-22T14:31:00Z</dcterms:created>
  <dcterms:modified xsi:type="dcterms:W3CDTF">2017-09-22T14:39:00Z</dcterms:modified>
</cp:coreProperties>
</file>