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8508" w14:textId="77777777" w:rsidR="003D0501" w:rsidRPr="003D0501" w:rsidRDefault="003D0501" w:rsidP="003D050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bookmarkStart w:id="0" w:name="_GoBack"/>
      <w:bookmarkEnd w:id="0"/>
      <w:r w:rsidRPr="003D05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Profilul candidatului</w:t>
      </w:r>
    </w:p>
    <w:p w14:paraId="76584817" w14:textId="77777777" w:rsidR="003D0501" w:rsidRPr="003D0501" w:rsidRDefault="003D0501" w:rsidP="003D05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Pot depune candidatura persoane care:</w:t>
      </w:r>
    </w:p>
    <w:p w14:paraId="33D27F6F" w14:textId="77777777" w:rsidR="003D0501" w:rsidRPr="003D0501" w:rsidRDefault="003D0501" w:rsidP="003D05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au experiență relevantă în domeniile aferente guvernării deschise: transparență (acces la informații, date deschise, transparență </w:t>
      </w:r>
      <w:proofErr w:type="spellStart"/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proactivă</w:t>
      </w:r>
      <w:proofErr w:type="spellEnd"/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), participare publică,  bugete și finanțe publice deschise, integritate și anticorupție, digitalizarea serviciilor publice;</w:t>
      </w:r>
    </w:p>
    <w:p w14:paraId="2D6FA083" w14:textId="77777777" w:rsidR="003D0501" w:rsidRPr="003D0501" w:rsidRDefault="003D0501" w:rsidP="003D05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au capacitatea de a reprezenta și susține interesele societății civile în dialog cu autoritățile publice sau în cadrul platformelor </w:t>
      </w:r>
      <w:proofErr w:type="spellStart"/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multipartite</w:t>
      </w:r>
      <w:proofErr w:type="spellEnd"/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;</w:t>
      </w:r>
    </w:p>
    <w:p w14:paraId="2E6D9D9A" w14:textId="77777777" w:rsidR="003D0501" w:rsidRPr="003D0501" w:rsidRDefault="003D0501" w:rsidP="003D05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au experiență de colaborare cu autorități ale administrației publice (experiența în domeniile reflectate în angajamentele Planului național de acțiuni 2023-2025 constituie un avantaj);</w:t>
      </w:r>
    </w:p>
    <w:p w14:paraId="3E43F8E2" w14:textId="77777777" w:rsidR="003D0501" w:rsidRPr="003D0501" w:rsidRDefault="003D0501" w:rsidP="003D05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se bucură de credibilitate și recunoaștere în cadrul societății civile, la nivel local sau național;</w:t>
      </w:r>
    </w:p>
    <w:p w14:paraId="50AFCB12" w14:textId="77777777" w:rsidR="003D0501" w:rsidRPr="003D0501" w:rsidRDefault="003D0501" w:rsidP="003D05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manifestă disponibilitate de implicare activă în activitatea Comitetului (participare la ședințe, contribuții la documente și procese de lucru), precum și în implementarea angajamentelor de guvernare deschisă.</w:t>
      </w:r>
    </w:p>
    <w:p w14:paraId="030E4AA2" w14:textId="77777777" w:rsidR="003D0501" w:rsidRPr="003D0501" w:rsidRDefault="003D0501" w:rsidP="003D050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Criterii de eligibilitate</w:t>
      </w:r>
    </w:p>
    <w:p w14:paraId="5651DB34" w14:textId="77777777" w:rsidR="003D0501" w:rsidRPr="003D0501" w:rsidRDefault="003D0501" w:rsidP="003D05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Candidații trebuie:</w:t>
      </w:r>
    </w:p>
    <w:p w14:paraId="1D533622" w14:textId="77777777" w:rsidR="003D0501" w:rsidRPr="003D0501" w:rsidRDefault="003D0501" w:rsidP="003D05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să demonstreze experiență relevantă în promovarea principiilor guvernării deschise;</w:t>
      </w:r>
    </w:p>
    <w:p w14:paraId="1C507179" w14:textId="77777777" w:rsidR="003D0501" w:rsidRPr="003D0501" w:rsidRDefault="003D0501" w:rsidP="003D05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să poată reprezenta opiniile și interesele societății civile în relația cu autoritățile publice;</w:t>
      </w:r>
    </w:p>
    <w:p w14:paraId="551DEE7F" w14:textId="77777777" w:rsidR="003D0501" w:rsidRPr="003D0501" w:rsidRDefault="003D0501" w:rsidP="003D05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să respecte principiile dialogului constructiv și să nu promoveze discurs instigator la ură;</w:t>
      </w:r>
    </w:p>
    <w:p w14:paraId="7853592C" w14:textId="77777777" w:rsidR="003D0501" w:rsidRPr="003D0501" w:rsidRDefault="003D0501" w:rsidP="003D05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să își asume participarea activă și responsabilă în cadrul Comitetului.</w:t>
      </w:r>
    </w:p>
    <w:p w14:paraId="3090E16D" w14:textId="77777777" w:rsidR="003D0501" w:rsidRPr="003D0501" w:rsidRDefault="003D0501" w:rsidP="003D050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Termen și modalitate de aplicare</w:t>
      </w:r>
    </w:p>
    <w:p w14:paraId="4124D090" w14:textId="77777777" w:rsidR="003D0501" w:rsidRPr="003D0501" w:rsidRDefault="003D0501" w:rsidP="003D05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Termenul-limită pentru depunerea candidaturilor este </w:t>
      </w:r>
      <w:r w:rsidRPr="003D05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2 martie 2026</w:t>
      </w: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(perioada de depunere: 16 februarie – 2 martie 2026).</w:t>
      </w:r>
    </w:p>
    <w:p w14:paraId="3C620678" w14:textId="77777777" w:rsidR="003D0501" w:rsidRPr="003D0501" w:rsidRDefault="003D0501" w:rsidP="003D05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Pentru înscriere, candidații vor transmite la adresa </w:t>
      </w:r>
      <w:r w:rsidRPr="003D05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cancelaria@gov.md</w:t>
      </w: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:</w:t>
      </w:r>
    </w:p>
    <w:p w14:paraId="179F017D" w14:textId="77777777" w:rsidR="003D0501" w:rsidRPr="003D0501" w:rsidRDefault="003D0501" w:rsidP="003D05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scrisoare de intenție;</w:t>
      </w:r>
    </w:p>
    <w:p w14:paraId="4A08CE5C" w14:textId="77777777" w:rsidR="003D0501" w:rsidRPr="003D0501" w:rsidRDefault="003D0501" w:rsidP="003D05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lastRenderedPageBreak/>
        <w:t>CV-ul candidatului (persoană fizică) sau, după caz, raportul de activitate al organizației, însoțit de CV-ul reprezentantului propus, din care să rezulte îndeplinirea criteriilor menționate.</w:t>
      </w:r>
    </w:p>
    <w:p w14:paraId="4EE170DE" w14:textId="77777777" w:rsidR="003D0501" w:rsidRPr="003D0501" w:rsidRDefault="003D0501" w:rsidP="003D050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Procedura ulterioară</w:t>
      </w:r>
    </w:p>
    <w:p w14:paraId="39B3DF7F" w14:textId="77777777" w:rsidR="003D0501" w:rsidRPr="003D0501" w:rsidRDefault="003D0501" w:rsidP="003D05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3D05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Lista candidaților admiși pentru etapa de vot va fi publicată la data de 3 martie 2026, pe pagina web a Cancelariei de Stat și pe platforma e-Democrație pe care, în perioada 3-20 martie 2026, se va desfășura procedura de vot pentru susținerea candidaturilor înaintate.</w:t>
      </w:r>
    </w:p>
    <w:p w14:paraId="0E4A1A21" w14:textId="77777777" w:rsidR="00F12C76" w:rsidRPr="003D0501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12C76" w:rsidRPr="003D0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2097"/>
    <w:multiLevelType w:val="multilevel"/>
    <w:tmpl w:val="EB4A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5218B"/>
    <w:multiLevelType w:val="multilevel"/>
    <w:tmpl w:val="F742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35500"/>
    <w:multiLevelType w:val="multilevel"/>
    <w:tmpl w:val="575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8D"/>
    <w:rsid w:val="00134BB0"/>
    <w:rsid w:val="003D0501"/>
    <w:rsid w:val="006C0B77"/>
    <w:rsid w:val="008242FF"/>
    <w:rsid w:val="00870751"/>
    <w:rsid w:val="00922C48"/>
    <w:rsid w:val="00B915B7"/>
    <w:rsid w:val="00D8628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8784E-8F91-40AD-97D6-58539C56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501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Perju</dc:creator>
  <cp:keywords/>
  <dc:description/>
  <cp:lastModifiedBy>Mariana Perju</cp:lastModifiedBy>
  <cp:revision>3</cp:revision>
  <dcterms:created xsi:type="dcterms:W3CDTF">2026-02-17T08:15:00Z</dcterms:created>
  <dcterms:modified xsi:type="dcterms:W3CDTF">2026-02-17T08:23:00Z</dcterms:modified>
</cp:coreProperties>
</file>